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DEC6" w14:textId="1FD85FE7" w:rsidR="00D934CE" w:rsidRPr="00CE6886" w:rsidRDefault="007C7D8E" w:rsidP="00F0101D">
      <w:pPr>
        <w:pStyle w:val="a8"/>
        <w:tabs>
          <w:tab w:val="clear" w:pos="4677"/>
          <w:tab w:val="clear" w:pos="9355"/>
          <w:tab w:val="left" w:pos="3945"/>
        </w:tabs>
        <w:jc w:val="center"/>
        <w:rPr>
          <w:b/>
          <w:caps/>
        </w:rPr>
      </w:pPr>
      <w:r>
        <w:rPr>
          <w:b/>
          <w:caps/>
        </w:rPr>
        <w:t>ООО «</w:t>
      </w:r>
      <w:r w:rsidR="00550E13">
        <w:rPr>
          <w:b/>
          <w:caps/>
        </w:rPr>
        <w:t>СПОРТМАСТЕР</w:t>
      </w:r>
      <w:r>
        <w:rPr>
          <w:b/>
          <w:caps/>
        </w:rPr>
        <w:t>»</w:t>
      </w:r>
    </w:p>
    <w:p w14:paraId="61AD0CF9" w14:textId="77777777" w:rsidR="00464F25" w:rsidRDefault="00464F25" w:rsidP="00F0101D">
      <w:pPr>
        <w:pStyle w:val="m4"/>
        <w:jc w:val="center"/>
      </w:pPr>
    </w:p>
    <w:p w14:paraId="46D78B64" w14:textId="77777777" w:rsidR="00464F25" w:rsidRDefault="00464F25" w:rsidP="00F0101D">
      <w:pPr>
        <w:pStyle w:val="m4"/>
        <w:jc w:val="center"/>
      </w:pPr>
    </w:p>
    <w:p w14:paraId="560B5A7C" w14:textId="77777777" w:rsidR="00464F25" w:rsidRDefault="00464F25" w:rsidP="00F0101D">
      <w:pPr>
        <w:pStyle w:val="m4"/>
        <w:jc w:val="center"/>
      </w:pPr>
    </w:p>
    <w:p w14:paraId="0C9B3B1D" w14:textId="77777777" w:rsidR="00464F25" w:rsidRPr="00793535" w:rsidRDefault="00464F25" w:rsidP="00F0101D">
      <w:pPr>
        <w:pStyle w:val="m4"/>
        <w:jc w:val="center"/>
      </w:pPr>
    </w:p>
    <w:p w14:paraId="3A3788E0" w14:textId="77777777" w:rsidR="00D934CE" w:rsidRPr="00793535" w:rsidRDefault="00D934CE" w:rsidP="00F0101D">
      <w:pPr>
        <w:pStyle w:val="m4"/>
        <w:jc w:val="center"/>
      </w:pPr>
    </w:p>
    <w:p w14:paraId="7F8ABBD5" w14:textId="77777777" w:rsidR="00D934CE" w:rsidRPr="00793535" w:rsidRDefault="00D934CE" w:rsidP="00F0101D">
      <w:pPr>
        <w:pStyle w:val="m4"/>
        <w:tabs>
          <w:tab w:val="left" w:pos="8745"/>
        </w:tabs>
        <w:jc w:val="center"/>
      </w:pPr>
    </w:p>
    <w:p w14:paraId="0854DF01" w14:textId="77777777" w:rsidR="00D934CE" w:rsidRDefault="00D934CE" w:rsidP="00F0101D">
      <w:pPr>
        <w:pStyle w:val="m4"/>
        <w:jc w:val="center"/>
      </w:pPr>
    </w:p>
    <w:p w14:paraId="3AFBF052" w14:textId="77777777" w:rsidR="009A22A9" w:rsidRDefault="009A22A9" w:rsidP="00F0101D">
      <w:pPr>
        <w:pStyle w:val="m4"/>
        <w:jc w:val="center"/>
      </w:pPr>
      <w:bookmarkStart w:id="0" w:name="_GoBack"/>
      <w:bookmarkEnd w:id="0"/>
    </w:p>
    <w:p w14:paraId="6E3F5426" w14:textId="77777777" w:rsidR="009A22A9" w:rsidRDefault="009A22A9" w:rsidP="00F0101D">
      <w:pPr>
        <w:pStyle w:val="m4"/>
        <w:jc w:val="center"/>
      </w:pPr>
    </w:p>
    <w:p w14:paraId="0E8C3842" w14:textId="77777777" w:rsidR="009A22A9" w:rsidRDefault="009A22A9" w:rsidP="00F0101D">
      <w:pPr>
        <w:pStyle w:val="m4"/>
        <w:jc w:val="center"/>
      </w:pPr>
    </w:p>
    <w:p w14:paraId="3456F898" w14:textId="77777777" w:rsidR="009A22A9" w:rsidRDefault="009A22A9" w:rsidP="00F0101D">
      <w:pPr>
        <w:pStyle w:val="m4"/>
        <w:jc w:val="center"/>
      </w:pPr>
    </w:p>
    <w:p w14:paraId="078BB70A" w14:textId="77777777" w:rsidR="009A22A9" w:rsidRDefault="009A22A9" w:rsidP="00F0101D">
      <w:pPr>
        <w:pStyle w:val="m4"/>
        <w:jc w:val="center"/>
      </w:pPr>
    </w:p>
    <w:p w14:paraId="15F9A99E" w14:textId="77777777" w:rsidR="009A22A9" w:rsidRDefault="009A22A9" w:rsidP="00F0101D">
      <w:pPr>
        <w:pStyle w:val="m4"/>
        <w:jc w:val="center"/>
      </w:pPr>
    </w:p>
    <w:p w14:paraId="25ECC19B" w14:textId="77777777" w:rsidR="009A22A9" w:rsidRDefault="009A22A9" w:rsidP="00F0101D">
      <w:pPr>
        <w:pStyle w:val="m4"/>
        <w:jc w:val="center"/>
      </w:pPr>
    </w:p>
    <w:p w14:paraId="57CC444B" w14:textId="77777777" w:rsidR="00407C67" w:rsidRDefault="00E6392F" w:rsidP="008D3486">
      <w:pPr>
        <w:pStyle w:val="m4"/>
        <w:spacing w:after="60"/>
        <w:ind w:left="1701" w:right="1700"/>
        <w:jc w:val="center"/>
        <w:rPr>
          <w:b/>
          <w:bCs/>
          <w:caps/>
        </w:rPr>
      </w:pPr>
      <w:r>
        <w:rPr>
          <w:b/>
          <w:bCs/>
          <w:caps/>
        </w:rPr>
        <w:t xml:space="preserve">Политика </w:t>
      </w:r>
    </w:p>
    <w:p w14:paraId="06CC1B6C" w14:textId="42051390" w:rsidR="00D934CE" w:rsidRPr="00267BAC" w:rsidRDefault="00E6392F" w:rsidP="008D3486">
      <w:pPr>
        <w:pStyle w:val="m4"/>
        <w:spacing w:after="60"/>
        <w:ind w:left="1701" w:right="1700"/>
        <w:jc w:val="center"/>
        <w:rPr>
          <w:b/>
          <w:bCs/>
          <w:caps/>
        </w:rPr>
      </w:pPr>
      <w:r>
        <w:rPr>
          <w:b/>
          <w:bCs/>
          <w:caps/>
        </w:rPr>
        <w:t>обработки пер</w:t>
      </w:r>
      <w:r w:rsidR="00ED2ED1">
        <w:rPr>
          <w:b/>
          <w:bCs/>
          <w:caps/>
        </w:rPr>
        <w:t>с</w:t>
      </w:r>
      <w:r>
        <w:rPr>
          <w:b/>
          <w:bCs/>
          <w:caps/>
        </w:rPr>
        <w:t>ональных данных</w:t>
      </w:r>
    </w:p>
    <w:p w14:paraId="6A063D6A" w14:textId="77777777" w:rsidR="00D934CE" w:rsidRPr="00793535" w:rsidRDefault="00D934CE" w:rsidP="00E87FD5">
      <w:pPr>
        <w:pStyle w:val="m4"/>
        <w:jc w:val="center"/>
      </w:pPr>
    </w:p>
    <w:p w14:paraId="0C6F068B" w14:textId="77777777" w:rsidR="00D934CE" w:rsidRPr="00793535" w:rsidRDefault="00D934CE" w:rsidP="00E87FD5">
      <w:pPr>
        <w:pStyle w:val="m4"/>
        <w:jc w:val="center"/>
      </w:pPr>
    </w:p>
    <w:p w14:paraId="1A5ABFB7" w14:textId="77777777" w:rsidR="00D934CE" w:rsidRPr="00793535" w:rsidRDefault="00D934CE" w:rsidP="00E87FD5">
      <w:pPr>
        <w:pStyle w:val="m4"/>
        <w:jc w:val="center"/>
      </w:pPr>
    </w:p>
    <w:p w14:paraId="26799252" w14:textId="77777777" w:rsidR="00D934CE" w:rsidRPr="00793535" w:rsidRDefault="00D934CE" w:rsidP="00E87FD5">
      <w:pPr>
        <w:pStyle w:val="m4"/>
        <w:jc w:val="center"/>
      </w:pPr>
    </w:p>
    <w:p w14:paraId="20EF082B" w14:textId="77777777" w:rsidR="00D934CE" w:rsidRPr="00793535" w:rsidRDefault="00D934CE" w:rsidP="00E87FD5">
      <w:pPr>
        <w:pStyle w:val="m4"/>
        <w:jc w:val="center"/>
      </w:pPr>
    </w:p>
    <w:p w14:paraId="0D190BD4" w14:textId="77777777" w:rsidR="00D934CE" w:rsidRPr="00793535" w:rsidRDefault="00D934CE" w:rsidP="00E87FD5">
      <w:pPr>
        <w:pStyle w:val="m4"/>
        <w:jc w:val="center"/>
      </w:pPr>
    </w:p>
    <w:p w14:paraId="14E76BF5" w14:textId="77777777" w:rsidR="00D934CE" w:rsidRPr="00793535" w:rsidRDefault="00D934CE" w:rsidP="00E87FD5">
      <w:pPr>
        <w:pStyle w:val="m4"/>
        <w:jc w:val="center"/>
      </w:pPr>
    </w:p>
    <w:p w14:paraId="0D25425D" w14:textId="77777777" w:rsidR="00D934CE" w:rsidRPr="00793535" w:rsidRDefault="00D934CE" w:rsidP="00E87FD5">
      <w:pPr>
        <w:pStyle w:val="m4"/>
        <w:jc w:val="center"/>
      </w:pPr>
    </w:p>
    <w:p w14:paraId="696FB1A4" w14:textId="77777777" w:rsidR="00D934CE" w:rsidRPr="00793535" w:rsidRDefault="00D934CE" w:rsidP="00E87FD5">
      <w:pPr>
        <w:pStyle w:val="m4"/>
        <w:jc w:val="center"/>
      </w:pPr>
    </w:p>
    <w:p w14:paraId="7CFEC1D5" w14:textId="77777777" w:rsidR="00D36300" w:rsidRPr="0035374B" w:rsidRDefault="00D934CE" w:rsidP="00E87FD5">
      <w:pPr>
        <w:pStyle w:val="m4"/>
        <w:spacing w:before="240" w:after="240"/>
        <w:jc w:val="center"/>
        <w:rPr>
          <w:b/>
          <w:bCs/>
          <w:caps/>
        </w:rPr>
      </w:pPr>
      <w:r w:rsidRPr="00793535">
        <w:rPr>
          <w:b/>
          <w:caps/>
        </w:rPr>
        <w:br w:type="page"/>
      </w:r>
      <w:r w:rsidR="00D36300" w:rsidRPr="0035374B">
        <w:rPr>
          <w:b/>
          <w:bCs/>
          <w:caps/>
        </w:rPr>
        <w:lastRenderedPageBreak/>
        <w:t>Содержание</w:t>
      </w:r>
    </w:p>
    <w:p w14:paraId="5C7519E2" w14:textId="33A17791" w:rsidR="008E221B" w:rsidRDefault="002418A6">
      <w:pPr>
        <w:pStyle w:val="10"/>
        <w:rPr>
          <w:rFonts w:asciiTheme="minorHAnsi" w:eastAsiaTheme="minorEastAsia" w:hAnsiTheme="minorHAnsi" w:cstheme="minorBidi"/>
          <w:b w:val="0"/>
          <w:caps w:val="0"/>
          <w:sz w:val="22"/>
          <w:szCs w:val="22"/>
        </w:rPr>
      </w:pPr>
      <w:r w:rsidRPr="009024A3">
        <w:fldChar w:fldCharType="begin"/>
      </w:r>
      <w:r w:rsidRPr="009024A3">
        <w:instrText xml:space="preserve"> TOC \o "1-3" \h \z \u </w:instrText>
      </w:r>
      <w:r w:rsidRPr="009024A3">
        <w:fldChar w:fldCharType="separate"/>
      </w:r>
      <w:hyperlink w:anchor="_Toc71273681" w:history="1">
        <w:r w:rsidR="008E221B" w:rsidRPr="00DF3943">
          <w:rPr>
            <w:rStyle w:val="afa"/>
          </w:rPr>
          <w:t>1.</w:t>
        </w:r>
        <w:r w:rsidR="008E221B">
          <w:rPr>
            <w:rFonts w:asciiTheme="minorHAnsi" w:eastAsiaTheme="minorEastAsia" w:hAnsiTheme="minorHAnsi" w:cstheme="minorBidi"/>
            <w:b w:val="0"/>
            <w:caps w:val="0"/>
            <w:sz w:val="22"/>
            <w:szCs w:val="22"/>
          </w:rPr>
          <w:tab/>
        </w:r>
        <w:r w:rsidR="008E221B" w:rsidRPr="00DF3943">
          <w:rPr>
            <w:rStyle w:val="afa"/>
          </w:rPr>
          <w:t>сокращения и определения</w:t>
        </w:r>
        <w:r w:rsidR="008E221B">
          <w:rPr>
            <w:webHidden/>
          </w:rPr>
          <w:tab/>
        </w:r>
        <w:r w:rsidR="008E221B">
          <w:rPr>
            <w:webHidden/>
          </w:rPr>
          <w:fldChar w:fldCharType="begin"/>
        </w:r>
        <w:r w:rsidR="008E221B">
          <w:rPr>
            <w:webHidden/>
          </w:rPr>
          <w:instrText xml:space="preserve"> PAGEREF _Toc71273681 \h </w:instrText>
        </w:r>
        <w:r w:rsidR="008E221B">
          <w:rPr>
            <w:webHidden/>
          </w:rPr>
        </w:r>
        <w:r w:rsidR="008E221B">
          <w:rPr>
            <w:webHidden/>
          </w:rPr>
          <w:fldChar w:fldCharType="separate"/>
        </w:r>
        <w:r w:rsidR="008E221B">
          <w:rPr>
            <w:webHidden/>
          </w:rPr>
          <w:t>3</w:t>
        </w:r>
        <w:r w:rsidR="008E221B">
          <w:rPr>
            <w:webHidden/>
          </w:rPr>
          <w:fldChar w:fldCharType="end"/>
        </w:r>
      </w:hyperlink>
    </w:p>
    <w:p w14:paraId="136EC7D9" w14:textId="1FCC9FE1" w:rsidR="008E221B" w:rsidRDefault="000C7979">
      <w:pPr>
        <w:pStyle w:val="21"/>
        <w:tabs>
          <w:tab w:val="left" w:pos="720"/>
        </w:tabs>
        <w:rPr>
          <w:rFonts w:asciiTheme="minorHAnsi" w:eastAsiaTheme="minorEastAsia" w:hAnsiTheme="minorHAnsi" w:cstheme="minorBidi"/>
          <w:b w:val="0"/>
          <w:sz w:val="22"/>
          <w:szCs w:val="22"/>
        </w:rPr>
      </w:pPr>
      <w:hyperlink w:anchor="_Toc71273682" w:history="1">
        <w:r w:rsidR="008E221B" w:rsidRPr="00DF3943">
          <w:rPr>
            <w:rStyle w:val="afa"/>
          </w:rPr>
          <w:t>1.1.</w:t>
        </w:r>
        <w:r w:rsidR="008E221B">
          <w:rPr>
            <w:rFonts w:asciiTheme="minorHAnsi" w:eastAsiaTheme="minorEastAsia" w:hAnsiTheme="minorHAnsi" w:cstheme="minorBidi"/>
            <w:b w:val="0"/>
            <w:sz w:val="22"/>
            <w:szCs w:val="22"/>
          </w:rPr>
          <w:tab/>
        </w:r>
        <w:r w:rsidR="008E221B" w:rsidRPr="00DF3943">
          <w:rPr>
            <w:rStyle w:val="afa"/>
          </w:rPr>
          <w:t>Термины и определения</w:t>
        </w:r>
        <w:r w:rsidR="008E221B">
          <w:rPr>
            <w:webHidden/>
          </w:rPr>
          <w:tab/>
        </w:r>
        <w:r w:rsidR="008E221B">
          <w:rPr>
            <w:webHidden/>
          </w:rPr>
          <w:fldChar w:fldCharType="begin"/>
        </w:r>
        <w:r w:rsidR="008E221B">
          <w:rPr>
            <w:webHidden/>
          </w:rPr>
          <w:instrText xml:space="preserve"> PAGEREF _Toc71273682 \h </w:instrText>
        </w:r>
        <w:r w:rsidR="008E221B">
          <w:rPr>
            <w:webHidden/>
          </w:rPr>
        </w:r>
        <w:r w:rsidR="008E221B">
          <w:rPr>
            <w:webHidden/>
          </w:rPr>
          <w:fldChar w:fldCharType="separate"/>
        </w:r>
        <w:r w:rsidR="008E221B">
          <w:rPr>
            <w:webHidden/>
          </w:rPr>
          <w:t>3</w:t>
        </w:r>
        <w:r w:rsidR="008E221B">
          <w:rPr>
            <w:webHidden/>
          </w:rPr>
          <w:fldChar w:fldCharType="end"/>
        </w:r>
      </w:hyperlink>
    </w:p>
    <w:p w14:paraId="1BF59405" w14:textId="1219EB45" w:rsidR="008E221B" w:rsidRDefault="000C7979">
      <w:pPr>
        <w:pStyle w:val="10"/>
        <w:rPr>
          <w:rFonts w:asciiTheme="minorHAnsi" w:eastAsiaTheme="minorEastAsia" w:hAnsiTheme="minorHAnsi" w:cstheme="minorBidi"/>
          <w:b w:val="0"/>
          <w:caps w:val="0"/>
          <w:sz w:val="22"/>
          <w:szCs w:val="22"/>
        </w:rPr>
      </w:pPr>
      <w:hyperlink w:anchor="_Toc71273683" w:history="1">
        <w:r w:rsidR="008E221B" w:rsidRPr="00DF3943">
          <w:rPr>
            <w:rStyle w:val="afa"/>
          </w:rPr>
          <w:t>2.</w:t>
        </w:r>
        <w:r w:rsidR="008E221B">
          <w:rPr>
            <w:rFonts w:asciiTheme="minorHAnsi" w:eastAsiaTheme="minorEastAsia" w:hAnsiTheme="minorHAnsi" w:cstheme="minorBidi"/>
            <w:b w:val="0"/>
            <w:caps w:val="0"/>
            <w:sz w:val="22"/>
            <w:szCs w:val="22"/>
          </w:rPr>
          <w:tab/>
        </w:r>
        <w:r w:rsidR="008E221B" w:rsidRPr="00DF3943">
          <w:rPr>
            <w:rStyle w:val="afa"/>
          </w:rPr>
          <w:t>Общие положения</w:t>
        </w:r>
        <w:r w:rsidR="008E221B">
          <w:rPr>
            <w:webHidden/>
          </w:rPr>
          <w:tab/>
        </w:r>
        <w:r w:rsidR="008E221B">
          <w:rPr>
            <w:webHidden/>
          </w:rPr>
          <w:fldChar w:fldCharType="begin"/>
        </w:r>
        <w:r w:rsidR="008E221B">
          <w:rPr>
            <w:webHidden/>
          </w:rPr>
          <w:instrText xml:space="preserve"> PAGEREF _Toc71273683 \h </w:instrText>
        </w:r>
        <w:r w:rsidR="008E221B">
          <w:rPr>
            <w:webHidden/>
          </w:rPr>
        </w:r>
        <w:r w:rsidR="008E221B">
          <w:rPr>
            <w:webHidden/>
          </w:rPr>
          <w:fldChar w:fldCharType="separate"/>
        </w:r>
        <w:r w:rsidR="008E221B">
          <w:rPr>
            <w:webHidden/>
          </w:rPr>
          <w:t>3</w:t>
        </w:r>
        <w:r w:rsidR="008E221B">
          <w:rPr>
            <w:webHidden/>
          </w:rPr>
          <w:fldChar w:fldCharType="end"/>
        </w:r>
      </w:hyperlink>
    </w:p>
    <w:p w14:paraId="373C4288" w14:textId="301A01F6" w:rsidR="008E221B" w:rsidRDefault="000C7979">
      <w:pPr>
        <w:pStyle w:val="21"/>
        <w:tabs>
          <w:tab w:val="left" w:pos="720"/>
        </w:tabs>
        <w:rPr>
          <w:rFonts w:asciiTheme="minorHAnsi" w:eastAsiaTheme="minorEastAsia" w:hAnsiTheme="minorHAnsi" w:cstheme="minorBidi"/>
          <w:b w:val="0"/>
          <w:sz w:val="22"/>
          <w:szCs w:val="22"/>
        </w:rPr>
      </w:pPr>
      <w:hyperlink w:anchor="_Toc71273684" w:history="1">
        <w:r w:rsidR="008E221B" w:rsidRPr="00DF3943">
          <w:rPr>
            <w:rStyle w:val="afa"/>
          </w:rPr>
          <w:t>2.1.</w:t>
        </w:r>
        <w:r w:rsidR="008E221B">
          <w:rPr>
            <w:rFonts w:asciiTheme="minorHAnsi" w:eastAsiaTheme="minorEastAsia" w:hAnsiTheme="minorHAnsi" w:cstheme="minorBidi"/>
            <w:b w:val="0"/>
            <w:sz w:val="22"/>
            <w:szCs w:val="22"/>
          </w:rPr>
          <w:tab/>
        </w:r>
        <w:r w:rsidR="008E221B" w:rsidRPr="00DF3943">
          <w:rPr>
            <w:rStyle w:val="afa"/>
          </w:rPr>
          <w:t>Цели и задачи</w:t>
        </w:r>
        <w:r w:rsidR="008E221B">
          <w:rPr>
            <w:webHidden/>
          </w:rPr>
          <w:tab/>
        </w:r>
        <w:r w:rsidR="008E221B">
          <w:rPr>
            <w:webHidden/>
          </w:rPr>
          <w:fldChar w:fldCharType="begin"/>
        </w:r>
        <w:r w:rsidR="008E221B">
          <w:rPr>
            <w:webHidden/>
          </w:rPr>
          <w:instrText xml:space="preserve"> PAGEREF _Toc71273684 \h </w:instrText>
        </w:r>
        <w:r w:rsidR="008E221B">
          <w:rPr>
            <w:webHidden/>
          </w:rPr>
        </w:r>
        <w:r w:rsidR="008E221B">
          <w:rPr>
            <w:webHidden/>
          </w:rPr>
          <w:fldChar w:fldCharType="separate"/>
        </w:r>
        <w:r w:rsidR="008E221B">
          <w:rPr>
            <w:webHidden/>
          </w:rPr>
          <w:t>3</w:t>
        </w:r>
        <w:r w:rsidR="008E221B">
          <w:rPr>
            <w:webHidden/>
          </w:rPr>
          <w:fldChar w:fldCharType="end"/>
        </w:r>
      </w:hyperlink>
    </w:p>
    <w:p w14:paraId="1DD13685" w14:textId="33BEFB66" w:rsidR="008E221B" w:rsidRDefault="000C7979">
      <w:pPr>
        <w:pStyle w:val="21"/>
        <w:tabs>
          <w:tab w:val="left" w:pos="720"/>
        </w:tabs>
        <w:rPr>
          <w:rFonts w:asciiTheme="minorHAnsi" w:eastAsiaTheme="minorEastAsia" w:hAnsiTheme="minorHAnsi" w:cstheme="minorBidi"/>
          <w:b w:val="0"/>
          <w:sz w:val="22"/>
          <w:szCs w:val="22"/>
        </w:rPr>
      </w:pPr>
      <w:hyperlink w:anchor="_Toc71273685" w:history="1">
        <w:r w:rsidR="008E221B" w:rsidRPr="00DF3943">
          <w:rPr>
            <w:rStyle w:val="afa"/>
          </w:rPr>
          <w:t>2.2.</w:t>
        </w:r>
        <w:r w:rsidR="008E221B">
          <w:rPr>
            <w:rFonts w:asciiTheme="minorHAnsi" w:eastAsiaTheme="minorEastAsia" w:hAnsiTheme="minorHAnsi" w:cstheme="minorBidi"/>
            <w:b w:val="0"/>
            <w:sz w:val="22"/>
            <w:szCs w:val="22"/>
          </w:rPr>
          <w:tab/>
        </w:r>
        <w:r w:rsidR="008E221B" w:rsidRPr="00DF3943">
          <w:rPr>
            <w:rStyle w:val="afa"/>
          </w:rPr>
          <w:t>Область применения</w:t>
        </w:r>
        <w:r w:rsidR="008E221B">
          <w:rPr>
            <w:webHidden/>
          </w:rPr>
          <w:tab/>
        </w:r>
        <w:r w:rsidR="008E221B">
          <w:rPr>
            <w:webHidden/>
          </w:rPr>
          <w:fldChar w:fldCharType="begin"/>
        </w:r>
        <w:r w:rsidR="008E221B">
          <w:rPr>
            <w:webHidden/>
          </w:rPr>
          <w:instrText xml:space="preserve"> PAGEREF _Toc71273685 \h </w:instrText>
        </w:r>
        <w:r w:rsidR="008E221B">
          <w:rPr>
            <w:webHidden/>
          </w:rPr>
        </w:r>
        <w:r w:rsidR="008E221B">
          <w:rPr>
            <w:webHidden/>
          </w:rPr>
          <w:fldChar w:fldCharType="separate"/>
        </w:r>
        <w:r w:rsidR="008E221B">
          <w:rPr>
            <w:webHidden/>
          </w:rPr>
          <w:t>4</w:t>
        </w:r>
        <w:r w:rsidR="008E221B">
          <w:rPr>
            <w:webHidden/>
          </w:rPr>
          <w:fldChar w:fldCharType="end"/>
        </w:r>
      </w:hyperlink>
    </w:p>
    <w:p w14:paraId="7E25615B" w14:textId="71904471" w:rsidR="008E221B" w:rsidRDefault="000C7979">
      <w:pPr>
        <w:pStyle w:val="10"/>
        <w:rPr>
          <w:rFonts w:asciiTheme="minorHAnsi" w:eastAsiaTheme="minorEastAsia" w:hAnsiTheme="minorHAnsi" w:cstheme="minorBidi"/>
          <w:b w:val="0"/>
          <w:caps w:val="0"/>
          <w:sz w:val="22"/>
          <w:szCs w:val="22"/>
        </w:rPr>
      </w:pPr>
      <w:hyperlink w:anchor="_Toc71273686" w:history="1">
        <w:r w:rsidR="008E221B" w:rsidRPr="00DF3943">
          <w:rPr>
            <w:rStyle w:val="afa"/>
          </w:rPr>
          <w:t>3.</w:t>
        </w:r>
        <w:r w:rsidR="008E221B">
          <w:rPr>
            <w:rFonts w:asciiTheme="minorHAnsi" w:eastAsiaTheme="minorEastAsia" w:hAnsiTheme="minorHAnsi" w:cstheme="minorBidi"/>
            <w:b w:val="0"/>
            <w:caps w:val="0"/>
            <w:sz w:val="22"/>
            <w:szCs w:val="22"/>
          </w:rPr>
          <w:tab/>
        </w:r>
        <w:r w:rsidR="008E221B" w:rsidRPr="00DF3943">
          <w:rPr>
            <w:rStyle w:val="afa"/>
          </w:rPr>
          <w:t>ПРИНЦИПЫ ОБРАБОТКИ ПЕРСОНАЛЬНЫХ ДАННЫХ</w:t>
        </w:r>
        <w:r w:rsidR="008E221B">
          <w:rPr>
            <w:webHidden/>
          </w:rPr>
          <w:tab/>
        </w:r>
        <w:r w:rsidR="008E221B">
          <w:rPr>
            <w:webHidden/>
          </w:rPr>
          <w:fldChar w:fldCharType="begin"/>
        </w:r>
        <w:r w:rsidR="008E221B">
          <w:rPr>
            <w:webHidden/>
          </w:rPr>
          <w:instrText xml:space="preserve"> PAGEREF _Toc71273686 \h </w:instrText>
        </w:r>
        <w:r w:rsidR="008E221B">
          <w:rPr>
            <w:webHidden/>
          </w:rPr>
        </w:r>
        <w:r w:rsidR="008E221B">
          <w:rPr>
            <w:webHidden/>
          </w:rPr>
          <w:fldChar w:fldCharType="separate"/>
        </w:r>
        <w:r w:rsidR="008E221B">
          <w:rPr>
            <w:webHidden/>
          </w:rPr>
          <w:t>4</w:t>
        </w:r>
        <w:r w:rsidR="008E221B">
          <w:rPr>
            <w:webHidden/>
          </w:rPr>
          <w:fldChar w:fldCharType="end"/>
        </w:r>
      </w:hyperlink>
    </w:p>
    <w:p w14:paraId="7B14E67A" w14:textId="08385A03" w:rsidR="008E221B" w:rsidRDefault="000C7979">
      <w:pPr>
        <w:pStyle w:val="10"/>
        <w:rPr>
          <w:rFonts w:asciiTheme="minorHAnsi" w:eastAsiaTheme="minorEastAsia" w:hAnsiTheme="minorHAnsi" w:cstheme="minorBidi"/>
          <w:b w:val="0"/>
          <w:caps w:val="0"/>
          <w:sz w:val="22"/>
          <w:szCs w:val="22"/>
        </w:rPr>
      </w:pPr>
      <w:hyperlink w:anchor="_Toc71273687" w:history="1">
        <w:r w:rsidR="008E221B" w:rsidRPr="00DF3943">
          <w:rPr>
            <w:rStyle w:val="afa"/>
          </w:rPr>
          <w:t>4.</w:t>
        </w:r>
        <w:r w:rsidR="008E221B">
          <w:rPr>
            <w:rFonts w:asciiTheme="minorHAnsi" w:eastAsiaTheme="minorEastAsia" w:hAnsiTheme="minorHAnsi" w:cstheme="minorBidi"/>
            <w:b w:val="0"/>
            <w:caps w:val="0"/>
            <w:sz w:val="22"/>
            <w:szCs w:val="22"/>
          </w:rPr>
          <w:tab/>
        </w:r>
        <w:r w:rsidR="008E221B" w:rsidRPr="00DF3943">
          <w:rPr>
            <w:rStyle w:val="afa"/>
          </w:rPr>
          <w:t>Условия обработки персональных данных</w:t>
        </w:r>
        <w:r w:rsidR="008E221B">
          <w:rPr>
            <w:webHidden/>
          </w:rPr>
          <w:tab/>
        </w:r>
        <w:r w:rsidR="008E221B">
          <w:rPr>
            <w:webHidden/>
          </w:rPr>
          <w:fldChar w:fldCharType="begin"/>
        </w:r>
        <w:r w:rsidR="008E221B">
          <w:rPr>
            <w:webHidden/>
          </w:rPr>
          <w:instrText xml:space="preserve"> PAGEREF _Toc71273687 \h </w:instrText>
        </w:r>
        <w:r w:rsidR="008E221B">
          <w:rPr>
            <w:webHidden/>
          </w:rPr>
        </w:r>
        <w:r w:rsidR="008E221B">
          <w:rPr>
            <w:webHidden/>
          </w:rPr>
          <w:fldChar w:fldCharType="separate"/>
        </w:r>
        <w:r w:rsidR="008E221B">
          <w:rPr>
            <w:webHidden/>
          </w:rPr>
          <w:t>4</w:t>
        </w:r>
        <w:r w:rsidR="008E221B">
          <w:rPr>
            <w:webHidden/>
          </w:rPr>
          <w:fldChar w:fldCharType="end"/>
        </w:r>
      </w:hyperlink>
    </w:p>
    <w:p w14:paraId="6BDAD16D" w14:textId="228E838B" w:rsidR="008E221B" w:rsidRDefault="000C7979">
      <w:pPr>
        <w:pStyle w:val="10"/>
        <w:rPr>
          <w:rFonts w:asciiTheme="minorHAnsi" w:eastAsiaTheme="minorEastAsia" w:hAnsiTheme="minorHAnsi" w:cstheme="minorBidi"/>
          <w:b w:val="0"/>
          <w:caps w:val="0"/>
          <w:sz w:val="22"/>
          <w:szCs w:val="22"/>
        </w:rPr>
      </w:pPr>
      <w:hyperlink w:anchor="_Toc71273688" w:history="1">
        <w:r w:rsidR="008E221B" w:rsidRPr="00DF3943">
          <w:rPr>
            <w:rStyle w:val="afa"/>
          </w:rPr>
          <w:t>5.</w:t>
        </w:r>
        <w:r w:rsidR="008E221B">
          <w:rPr>
            <w:rFonts w:asciiTheme="minorHAnsi" w:eastAsiaTheme="minorEastAsia" w:hAnsiTheme="minorHAnsi" w:cstheme="minorBidi"/>
            <w:b w:val="0"/>
            <w:caps w:val="0"/>
            <w:sz w:val="22"/>
            <w:szCs w:val="22"/>
          </w:rPr>
          <w:tab/>
        </w:r>
        <w:r w:rsidR="008E221B" w:rsidRPr="00DF3943">
          <w:rPr>
            <w:rStyle w:val="afa"/>
          </w:rPr>
          <w:t>Права субъекта персональных данных</w:t>
        </w:r>
        <w:r w:rsidR="008E221B">
          <w:rPr>
            <w:webHidden/>
          </w:rPr>
          <w:tab/>
        </w:r>
        <w:r w:rsidR="008E221B">
          <w:rPr>
            <w:webHidden/>
          </w:rPr>
          <w:fldChar w:fldCharType="begin"/>
        </w:r>
        <w:r w:rsidR="008E221B">
          <w:rPr>
            <w:webHidden/>
          </w:rPr>
          <w:instrText xml:space="preserve"> PAGEREF _Toc71273688 \h </w:instrText>
        </w:r>
        <w:r w:rsidR="008E221B">
          <w:rPr>
            <w:webHidden/>
          </w:rPr>
        </w:r>
        <w:r w:rsidR="008E221B">
          <w:rPr>
            <w:webHidden/>
          </w:rPr>
          <w:fldChar w:fldCharType="separate"/>
        </w:r>
        <w:r w:rsidR="008E221B">
          <w:rPr>
            <w:webHidden/>
          </w:rPr>
          <w:t>7</w:t>
        </w:r>
        <w:r w:rsidR="008E221B">
          <w:rPr>
            <w:webHidden/>
          </w:rPr>
          <w:fldChar w:fldCharType="end"/>
        </w:r>
      </w:hyperlink>
    </w:p>
    <w:p w14:paraId="44A12D38" w14:textId="1186D372" w:rsidR="008E221B" w:rsidRDefault="000C7979">
      <w:pPr>
        <w:pStyle w:val="10"/>
        <w:rPr>
          <w:rFonts w:asciiTheme="minorHAnsi" w:eastAsiaTheme="minorEastAsia" w:hAnsiTheme="minorHAnsi" w:cstheme="minorBidi"/>
          <w:b w:val="0"/>
          <w:caps w:val="0"/>
          <w:sz w:val="22"/>
          <w:szCs w:val="22"/>
        </w:rPr>
      </w:pPr>
      <w:hyperlink w:anchor="_Toc71273689" w:history="1">
        <w:r w:rsidR="008E221B" w:rsidRPr="00DF3943">
          <w:rPr>
            <w:rStyle w:val="afa"/>
          </w:rPr>
          <w:t>6.</w:t>
        </w:r>
        <w:r w:rsidR="008E221B">
          <w:rPr>
            <w:rFonts w:asciiTheme="minorHAnsi" w:eastAsiaTheme="minorEastAsia" w:hAnsiTheme="minorHAnsi" w:cstheme="minorBidi"/>
            <w:b w:val="0"/>
            <w:caps w:val="0"/>
            <w:sz w:val="22"/>
            <w:szCs w:val="22"/>
          </w:rPr>
          <w:tab/>
        </w:r>
        <w:r w:rsidR="008E221B" w:rsidRPr="00DF3943">
          <w:rPr>
            <w:rStyle w:val="afa"/>
          </w:rPr>
          <w:t>Обязанности Компании</w:t>
        </w:r>
        <w:r w:rsidR="008E221B">
          <w:rPr>
            <w:webHidden/>
          </w:rPr>
          <w:tab/>
        </w:r>
        <w:r w:rsidR="008E221B">
          <w:rPr>
            <w:webHidden/>
          </w:rPr>
          <w:fldChar w:fldCharType="begin"/>
        </w:r>
        <w:r w:rsidR="008E221B">
          <w:rPr>
            <w:webHidden/>
          </w:rPr>
          <w:instrText xml:space="preserve"> PAGEREF _Toc71273689 \h </w:instrText>
        </w:r>
        <w:r w:rsidR="008E221B">
          <w:rPr>
            <w:webHidden/>
          </w:rPr>
        </w:r>
        <w:r w:rsidR="008E221B">
          <w:rPr>
            <w:webHidden/>
          </w:rPr>
          <w:fldChar w:fldCharType="separate"/>
        </w:r>
        <w:r w:rsidR="008E221B">
          <w:rPr>
            <w:webHidden/>
          </w:rPr>
          <w:t>8</w:t>
        </w:r>
        <w:r w:rsidR="008E221B">
          <w:rPr>
            <w:webHidden/>
          </w:rPr>
          <w:fldChar w:fldCharType="end"/>
        </w:r>
      </w:hyperlink>
    </w:p>
    <w:p w14:paraId="7650A976" w14:textId="5B443CD7" w:rsidR="008E221B" w:rsidRDefault="000C7979">
      <w:pPr>
        <w:pStyle w:val="10"/>
        <w:rPr>
          <w:rFonts w:asciiTheme="minorHAnsi" w:eastAsiaTheme="minorEastAsia" w:hAnsiTheme="minorHAnsi" w:cstheme="minorBidi"/>
          <w:b w:val="0"/>
          <w:caps w:val="0"/>
          <w:sz w:val="22"/>
          <w:szCs w:val="22"/>
        </w:rPr>
      </w:pPr>
      <w:hyperlink w:anchor="_Toc71273690" w:history="1">
        <w:r w:rsidR="008E221B" w:rsidRPr="00DF3943">
          <w:rPr>
            <w:rStyle w:val="afa"/>
          </w:rPr>
          <w:t>7.</w:t>
        </w:r>
        <w:r w:rsidR="008E221B">
          <w:rPr>
            <w:rFonts w:asciiTheme="minorHAnsi" w:eastAsiaTheme="minorEastAsia" w:hAnsiTheme="minorHAnsi" w:cstheme="minorBidi"/>
            <w:b w:val="0"/>
            <w:caps w:val="0"/>
            <w:sz w:val="22"/>
            <w:szCs w:val="22"/>
          </w:rPr>
          <w:tab/>
        </w:r>
        <w:r w:rsidR="008E221B" w:rsidRPr="00DF3943">
          <w:rPr>
            <w:rStyle w:val="afa"/>
          </w:rPr>
          <w:t>Меры по обеспечению безопасности персональных данных при их обработке</w:t>
        </w:r>
        <w:r w:rsidR="008E221B">
          <w:rPr>
            <w:webHidden/>
          </w:rPr>
          <w:tab/>
        </w:r>
        <w:r w:rsidR="008E221B">
          <w:rPr>
            <w:webHidden/>
          </w:rPr>
          <w:fldChar w:fldCharType="begin"/>
        </w:r>
        <w:r w:rsidR="008E221B">
          <w:rPr>
            <w:webHidden/>
          </w:rPr>
          <w:instrText xml:space="preserve"> PAGEREF _Toc71273690 \h </w:instrText>
        </w:r>
        <w:r w:rsidR="008E221B">
          <w:rPr>
            <w:webHidden/>
          </w:rPr>
        </w:r>
        <w:r w:rsidR="008E221B">
          <w:rPr>
            <w:webHidden/>
          </w:rPr>
          <w:fldChar w:fldCharType="separate"/>
        </w:r>
        <w:r w:rsidR="008E221B">
          <w:rPr>
            <w:webHidden/>
          </w:rPr>
          <w:t>10</w:t>
        </w:r>
        <w:r w:rsidR="008E221B">
          <w:rPr>
            <w:webHidden/>
          </w:rPr>
          <w:fldChar w:fldCharType="end"/>
        </w:r>
      </w:hyperlink>
    </w:p>
    <w:p w14:paraId="0F821832" w14:textId="2A9BDD51" w:rsidR="008E221B" w:rsidRDefault="000C7979">
      <w:pPr>
        <w:pStyle w:val="10"/>
        <w:rPr>
          <w:rFonts w:asciiTheme="minorHAnsi" w:eastAsiaTheme="minorEastAsia" w:hAnsiTheme="minorHAnsi" w:cstheme="minorBidi"/>
          <w:b w:val="0"/>
          <w:caps w:val="0"/>
          <w:sz w:val="22"/>
          <w:szCs w:val="22"/>
        </w:rPr>
      </w:pPr>
      <w:hyperlink w:anchor="_Toc71273691" w:history="1">
        <w:r w:rsidR="008E221B" w:rsidRPr="00DF3943">
          <w:rPr>
            <w:rStyle w:val="afa"/>
          </w:rPr>
          <w:t>8.</w:t>
        </w:r>
        <w:r w:rsidR="008E221B">
          <w:rPr>
            <w:rFonts w:asciiTheme="minorHAnsi" w:eastAsiaTheme="minorEastAsia" w:hAnsiTheme="minorHAnsi" w:cstheme="minorBidi"/>
            <w:b w:val="0"/>
            <w:caps w:val="0"/>
            <w:sz w:val="22"/>
            <w:szCs w:val="22"/>
          </w:rPr>
          <w:tab/>
        </w:r>
        <w:r w:rsidR="008E221B" w:rsidRPr="00DF3943">
          <w:rPr>
            <w:rStyle w:val="afa"/>
          </w:rPr>
          <w:t>Заключительные положения</w:t>
        </w:r>
        <w:r w:rsidR="008E221B">
          <w:rPr>
            <w:webHidden/>
          </w:rPr>
          <w:tab/>
        </w:r>
        <w:r w:rsidR="008E221B">
          <w:rPr>
            <w:webHidden/>
          </w:rPr>
          <w:fldChar w:fldCharType="begin"/>
        </w:r>
        <w:r w:rsidR="008E221B">
          <w:rPr>
            <w:webHidden/>
          </w:rPr>
          <w:instrText xml:space="preserve"> PAGEREF _Toc71273691 \h </w:instrText>
        </w:r>
        <w:r w:rsidR="008E221B">
          <w:rPr>
            <w:webHidden/>
          </w:rPr>
        </w:r>
        <w:r w:rsidR="008E221B">
          <w:rPr>
            <w:webHidden/>
          </w:rPr>
          <w:fldChar w:fldCharType="separate"/>
        </w:r>
        <w:r w:rsidR="008E221B">
          <w:rPr>
            <w:webHidden/>
          </w:rPr>
          <w:t>10</w:t>
        </w:r>
        <w:r w:rsidR="008E221B">
          <w:rPr>
            <w:webHidden/>
          </w:rPr>
          <w:fldChar w:fldCharType="end"/>
        </w:r>
      </w:hyperlink>
    </w:p>
    <w:p w14:paraId="0CE6E140" w14:textId="6FFE742A" w:rsidR="008E221B" w:rsidRDefault="000C7979">
      <w:pPr>
        <w:pStyle w:val="10"/>
        <w:rPr>
          <w:rFonts w:asciiTheme="minorHAnsi" w:eastAsiaTheme="minorEastAsia" w:hAnsiTheme="minorHAnsi" w:cstheme="minorBidi"/>
          <w:b w:val="0"/>
          <w:caps w:val="0"/>
          <w:sz w:val="22"/>
          <w:szCs w:val="22"/>
        </w:rPr>
      </w:pPr>
      <w:hyperlink w:anchor="_Toc71273692" w:history="1">
        <w:r w:rsidR="008E221B" w:rsidRPr="00DF3943">
          <w:rPr>
            <w:rStyle w:val="afa"/>
          </w:rPr>
          <w:t>9.</w:t>
        </w:r>
        <w:r w:rsidR="008E221B">
          <w:rPr>
            <w:rFonts w:asciiTheme="minorHAnsi" w:eastAsiaTheme="minorEastAsia" w:hAnsiTheme="minorHAnsi" w:cstheme="minorBidi"/>
            <w:b w:val="0"/>
            <w:caps w:val="0"/>
            <w:sz w:val="22"/>
            <w:szCs w:val="22"/>
          </w:rPr>
          <w:tab/>
        </w:r>
        <w:r w:rsidR="008E221B" w:rsidRPr="00DF3943">
          <w:rPr>
            <w:rStyle w:val="afa"/>
          </w:rPr>
          <w:t>Нормативные ссылки</w:t>
        </w:r>
        <w:r w:rsidR="008E221B">
          <w:rPr>
            <w:webHidden/>
          </w:rPr>
          <w:tab/>
        </w:r>
        <w:r w:rsidR="008E221B">
          <w:rPr>
            <w:webHidden/>
          </w:rPr>
          <w:fldChar w:fldCharType="begin"/>
        </w:r>
        <w:r w:rsidR="008E221B">
          <w:rPr>
            <w:webHidden/>
          </w:rPr>
          <w:instrText xml:space="preserve"> PAGEREF _Toc71273692 \h </w:instrText>
        </w:r>
        <w:r w:rsidR="008E221B">
          <w:rPr>
            <w:webHidden/>
          </w:rPr>
        </w:r>
        <w:r w:rsidR="008E221B">
          <w:rPr>
            <w:webHidden/>
          </w:rPr>
          <w:fldChar w:fldCharType="separate"/>
        </w:r>
        <w:r w:rsidR="008E221B">
          <w:rPr>
            <w:webHidden/>
          </w:rPr>
          <w:t>11</w:t>
        </w:r>
        <w:r w:rsidR="008E221B">
          <w:rPr>
            <w:webHidden/>
          </w:rPr>
          <w:fldChar w:fldCharType="end"/>
        </w:r>
      </w:hyperlink>
    </w:p>
    <w:p w14:paraId="17C5A099" w14:textId="3ED19290" w:rsidR="00D934CE" w:rsidRPr="00793535" w:rsidRDefault="002418A6" w:rsidP="002C25E5">
      <w:r w:rsidRPr="009024A3">
        <w:rPr>
          <w:bCs/>
        </w:rPr>
        <w:fldChar w:fldCharType="end"/>
      </w:r>
    </w:p>
    <w:p w14:paraId="13AEBEF6" w14:textId="77777777" w:rsidR="0035374B" w:rsidRDefault="00D934CE" w:rsidP="00210A91">
      <w:pPr>
        <w:pStyle w:val="12"/>
        <w:keepNext/>
        <w:keepLines/>
        <w:numPr>
          <w:ilvl w:val="0"/>
          <w:numId w:val="7"/>
        </w:numPr>
        <w:spacing w:before="240" w:after="120"/>
        <w:ind w:left="397" w:hanging="397"/>
        <w:outlineLvl w:val="0"/>
        <w:rPr>
          <w:b/>
          <w:caps/>
        </w:rPr>
      </w:pPr>
      <w:r w:rsidRPr="00793535">
        <w:br w:type="page"/>
      </w:r>
      <w:bookmarkStart w:id="1" w:name="_Toc71273681"/>
      <w:r w:rsidR="0035374B" w:rsidRPr="0035374B">
        <w:rPr>
          <w:b/>
          <w:caps/>
        </w:rPr>
        <w:lastRenderedPageBreak/>
        <w:t>сокращения и определения</w:t>
      </w:r>
      <w:bookmarkEnd w:id="1"/>
    </w:p>
    <w:p w14:paraId="31E0B1BE" w14:textId="77777777" w:rsidR="0035374B" w:rsidRDefault="00860B46" w:rsidP="00346BB0">
      <w:pPr>
        <w:pStyle w:val="24"/>
        <w:keepLines/>
        <w:numPr>
          <w:ilvl w:val="1"/>
          <w:numId w:val="7"/>
        </w:numPr>
        <w:spacing w:before="120" w:after="120"/>
        <w:jc w:val="both"/>
        <w:outlineLvl w:val="1"/>
        <w:rPr>
          <w:b/>
        </w:rPr>
      </w:pPr>
      <w:bookmarkStart w:id="2" w:name="_Toc71273682"/>
      <w:r>
        <w:rPr>
          <w:b/>
        </w:rPr>
        <w:t>Термины и о</w:t>
      </w:r>
      <w:r w:rsidR="0035374B">
        <w:rPr>
          <w:b/>
        </w:rPr>
        <w:t>пределения</w:t>
      </w:r>
      <w:bookmarkEnd w:id="2"/>
    </w:p>
    <w:p w14:paraId="77FC7D66" w14:textId="2B148AD5" w:rsidR="00CE333B" w:rsidRDefault="00CE333B" w:rsidP="00E6392F">
      <w:pPr>
        <w:pStyle w:val="12"/>
        <w:keepLines/>
        <w:spacing w:before="60" w:after="60"/>
        <w:jc w:val="both"/>
        <w:rPr>
          <w:b/>
        </w:rPr>
      </w:pPr>
      <w:r>
        <w:rPr>
          <w:b/>
        </w:rPr>
        <w:t xml:space="preserve">Компания – </w:t>
      </w:r>
      <w:r>
        <w:t>ООО «Спортмастер».</w:t>
      </w:r>
    </w:p>
    <w:p w14:paraId="366EF337" w14:textId="038A891C" w:rsidR="00E6392F" w:rsidRDefault="005D4F22" w:rsidP="00E6392F">
      <w:pPr>
        <w:pStyle w:val="12"/>
        <w:keepLines/>
        <w:spacing w:before="60" w:after="60"/>
        <w:jc w:val="both"/>
      </w:pPr>
      <w:r>
        <w:rPr>
          <w:b/>
        </w:rPr>
        <w:t>А</w:t>
      </w:r>
      <w:r w:rsidR="00E6392F" w:rsidRPr="00E6392F">
        <w:rPr>
          <w:b/>
        </w:rPr>
        <w:t>втоматизированная обработка персональных данных</w:t>
      </w:r>
      <w:r w:rsidR="00E6392F">
        <w:t xml:space="preserve"> – обработка персональных данных с помощью средств вычислительной техники</w:t>
      </w:r>
      <w:r w:rsidR="00CE333B">
        <w:t>.</w:t>
      </w:r>
    </w:p>
    <w:p w14:paraId="5975669C" w14:textId="383FD355" w:rsidR="00E6392F" w:rsidRDefault="005D4F22" w:rsidP="00E6392F">
      <w:pPr>
        <w:pStyle w:val="12"/>
        <w:keepLines/>
        <w:spacing w:before="60" w:after="60"/>
        <w:jc w:val="both"/>
      </w:pPr>
      <w:r>
        <w:rPr>
          <w:b/>
        </w:rPr>
        <w:t>Б</w:t>
      </w:r>
      <w:r w:rsidR="00E6392F" w:rsidRPr="00E6392F">
        <w:rPr>
          <w:b/>
        </w:rPr>
        <w:t>локирование персональных данных</w:t>
      </w:r>
      <w:r w:rsidR="00E6392F">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00CE333B">
        <w:t>.</w:t>
      </w:r>
    </w:p>
    <w:p w14:paraId="07EE6284" w14:textId="7276B1B9" w:rsidR="00E6392F" w:rsidRDefault="005D4F22" w:rsidP="00E6392F">
      <w:pPr>
        <w:pStyle w:val="12"/>
        <w:keepLines/>
        <w:spacing w:before="60" w:after="60"/>
        <w:jc w:val="both"/>
      </w:pPr>
      <w:r>
        <w:rPr>
          <w:b/>
        </w:rPr>
        <w:t>И</w:t>
      </w:r>
      <w:r w:rsidR="00E6392F" w:rsidRPr="00E6392F">
        <w:rPr>
          <w:b/>
        </w:rPr>
        <w:t>нформационная система персональных данных</w:t>
      </w:r>
      <w:r w:rsidR="00E6392F">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CE333B">
        <w:t>.</w:t>
      </w:r>
    </w:p>
    <w:p w14:paraId="5F460E62" w14:textId="139D777F" w:rsidR="00E6392F" w:rsidRDefault="005D4F22" w:rsidP="00E6392F">
      <w:pPr>
        <w:pStyle w:val="12"/>
        <w:keepLines/>
        <w:spacing w:before="60" w:after="60"/>
        <w:jc w:val="both"/>
      </w:pPr>
      <w:r>
        <w:rPr>
          <w:b/>
        </w:rPr>
        <w:t>О</w:t>
      </w:r>
      <w:r w:rsidR="00E6392F" w:rsidRPr="00E6392F">
        <w:rPr>
          <w:b/>
        </w:rPr>
        <w:t>безличивание персональных данных</w:t>
      </w:r>
      <w:r w:rsidR="00E6392F">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CE333B">
        <w:t>.</w:t>
      </w:r>
    </w:p>
    <w:p w14:paraId="1DA2BACB" w14:textId="1EE47470" w:rsidR="00E6392F" w:rsidRDefault="005D4F22" w:rsidP="00E6392F">
      <w:pPr>
        <w:pStyle w:val="12"/>
        <w:keepLines/>
        <w:spacing w:before="60" w:after="60"/>
        <w:jc w:val="both"/>
      </w:pPr>
      <w:r>
        <w:rPr>
          <w:b/>
        </w:rPr>
        <w:t>О</w:t>
      </w:r>
      <w:r w:rsidR="00E6392F" w:rsidRPr="00E6392F">
        <w:rPr>
          <w:b/>
        </w:rPr>
        <w:t xml:space="preserve">бработка персональных данных </w:t>
      </w:r>
      <w:r w:rsidR="00E6392F">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E333B">
        <w:t>.</w:t>
      </w:r>
    </w:p>
    <w:p w14:paraId="06E4B486" w14:textId="3E92D54C" w:rsidR="00E6392F" w:rsidRDefault="005D4F22" w:rsidP="00E6392F">
      <w:pPr>
        <w:pStyle w:val="12"/>
        <w:keepLines/>
        <w:spacing w:before="60" w:after="60"/>
        <w:jc w:val="both"/>
      </w:pPr>
      <w:r>
        <w:rPr>
          <w:b/>
        </w:rPr>
        <w:t>О</w:t>
      </w:r>
      <w:r w:rsidRPr="00E6392F">
        <w:rPr>
          <w:b/>
        </w:rPr>
        <w:t>ператор</w:t>
      </w:r>
      <w:r>
        <w:t xml:space="preserve"> </w:t>
      </w:r>
      <w:r w:rsidR="00E6392F">
        <w:t>– ООО «Спортмастер», самостоятельно или совместно с другими лицами организующи</w:t>
      </w:r>
      <w:r w:rsidR="000268BF">
        <w:t>й</w:t>
      </w:r>
      <w:r w:rsidR="00E6392F">
        <w:t xml:space="preserve"> и (или) осуществляющи</w:t>
      </w:r>
      <w:r w:rsidR="000268BF">
        <w:t>й</w:t>
      </w:r>
      <w:r w:rsidR="00E6392F">
        <w:t xml:space="preserve"> обработку персональных данных, а также определяющи</w:t>
      </w:r>
      <w:r w:rsidR="000268BF">
        <w:t>й</w:t>
      </w:r>
      <w:r w:rsidR="00E6392F">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sidR="00CE333B">
        <w:t>.</w:t>
      </w:r>
    </w:p>
    <w:p w14:paraId="2382FF1B" w14:textId="2FCFB68E" w:rsidR="00CE333B" w:rsidRDefault="005D4F22" w:rsidP="00CE333B">
      <w:pPr>
        <w:pStyle w:val="12"/>
        <w:keepLines/>
        <w:spacing w:before="60" w:after="60"/>
        <w:jc w:val="both"/>
      </w:pPr>
      <w:r>
        <w:rPr>
          <w:b/>
        </w:rPr>
        <w:t>П</w:t>
      </w:r>
      <w:r w:rsidR="00CE333B" w:rsidRPr="00E6392F">
        <w:rPr>
          <w:b/>
        </w:rPr>
        <w:t>ерсональные данные</w:t>
      </w:r>
      <w:r w:rsidR="00CE333B">
        <w:t xml:space="preserve"> – любая информация, относящаяся к прямо или косвенно </w:t>
      </w:r>
      <w:proofErr w:type="gramStart"/>
      <w:r w:rsidR="00CE333B">
        <w:t>определенному</w:t>
      </w:r>
      <w:proofErr w:type="gramEnd"/>
      <w:r w:rsidR="00CE333B">
        <w:t xml:space="preserve"> или определяемому физическому лицу (субъекту персональных данных).</w:t>
      </w:r>
    </w:p>
    <w:p w14:paraId="4E9B389B" w14:textId="35D48611" w:rsidR="00991930" w:rsidRPr="00CE333B" w:rsidRDefault="00991930" w:rsidP="00CE333B">
      <w:pPr>
        <w:pStyle w:val="12"/>
        <w:keepLines/>
        <w:spacing w:before="60" w:after="60"/>
        <w:jc w:val="both"/>
      </w:pPr>
      <w:r w:rsidRPr="00A32265">
        <w:rPr>
          <w:b/>
        </w:rPr>
        <w:t>Персональные данные, разрешенные субъектом персональных данных для распространения</w:t>
      </w:r>
      <w:r>
        <w:rPr>
          <w:b/>
        </w:rPr>
        <w:t xml:space="preserve"> </w:t>
      </w:r>
      <w:r>
        <w:t xml:space="preserve">- </w:t>
      </w:r>
      <w:r w:rsidRPr="00AE1755">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 ФЗ «О персональных данных»</w:t>
      </w:r>
      <w:r>
        <w:t>.</w:t>
      </w:r>
    </w:p>
    <w:p w14:paraId="0EEE23B1" w14:textId="4B0B9682" w:rsidR="00E6392F" w:rsidRDefault="005D4F22" w:rsidP="00E6392F">
      <w:pPr>
        <w:pStyle w:val="12"/>
        <w:keepLines/>
        <w:spacing w:before="60" w:after="60"/>
        <w:jc w:val="both"/>
      </w:pPr>
      <w:r>
        <w:rPr>
          <w:b/>
        </w:rPr>
        <w:t>П</w:t>
      </w:r>
      <w:r w:rsidR="00E6392F" w:rsidRPr="00E6392F">
        <w:rPr>
          <w:b/>
        </w:rPr>
        <w:t>редоставление персональных данных</w:t>
      </w:r>
      <w:r w:rsidR="00E6392F">
        <w:t xml:space="preserve"> – действия, направленные на раскрытие персональных данных определенному лицу или определенному кругу лиц</w:t>
      </w:r>
      <w:r w:rsidR="00CE333B">
        <w:t>.</w:t>
      </w:r>
    </w:p>
    <w:p w14:paraId="60DBFAD1" w14:textId="27963597" w:rsidR="00E6392F" w:rsidRDefault="005D4F22" w:rsidP="00E6392F">
      <w:pPr>
        <w:pStyle w:val="12"/>
        <w:keepLines/>
        <w:spacing w:before="60" w:after="60"/>
        <w:jc w:val="both"/>
      </w:pPr>
      <w:r>
        <w:rPr>
          <w:b/>
        </w:rPr>
        <w:t>Р</w:t>
      </w:r>
      <w:r w:rsidR="00E6392F" w:rsidRPr="00E6392F">
        <w:rPr>
          <w:b/>
        </w:rPr>
        <w:t>аспространение персональных данных</w:t>
      </w:r>
      <w:r w:rsidR="00E6392F">
        <w:t xml:space="preserve"> – действия, направленные на раскрытие персональных данных неопределенному кругу лиц</w:t>
      </w:r>
      <w:r w:rsidR="00CE333B">
        <w:t>.</w:t>
      </w:r>
    </w:p>
    <w:p w14:paraId="723202A2" w14:textId="3C439ADC" w:rsidR="00E6392F" w:rsidRDefault="005D4F22" w:rsidP="00E6392F">
      <w:pPr>
        <w:pStyle w:val="12"/>
        <w:keepLines/>
        <w:spacing w:before="60" w:after="60"/>
        <w:jc w:val="both"/>
      </w:pPr>
      <w:r>
        <w:rPr>
          <w:b/>
        </w:rPr>
        <w:t>Т</w:t>
      </w:r>
      <w:r w:rsidR="00E6392F" w:rsidRPr="00E6392F">
        <w:rPr>
          <w:b/>
        </w:rPr>
        <w:t>рансграничная передача персональных данных</w:t>
      </w:r>
      <w:r w:rsidR="00E6392F">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CE333B">
        <w:t>.</w:t>
      </w:r>
    </w:p>
    <w:p w14:paraId="039BF179" w14:textId="0898BC1F" w:rsidR="00416821" w:rsidRPr="006441E6" w:rsidRDefault="005D4F22" w:rsidP="00E6392F">
      <w:pPr>
        <w:pStyle w:val="12"/>
        <w:keepLines/>
        <w:spacing w:before="60" w:after="60"/>
        <w:jc w:val="both"/>
      </w:pPr>
      <w:r>
        <w:rPr>
          <w:b/>
        </w:rPr>
        <w:t>У</w:t>
      </w:r>
      <w:r w:rsidR="00E6392F" w:rsidRPr="00E6392F">
        <w:rPr>
          <w:b/>
        </w:rPr>
        <w:t>ничтожение персональных данных</w:t>
      </w:r>
      <w:r w:rsidR="00E6392F">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08B62BC" w14:textId="77777777" w:rsidR="00860B46" w:rsidRDefault="00860B46" w:rsidP="00210A91">
      <w:pPr>
        <w:pStyle w:val="12"/>
        <w:keepNext/>
        <w:keepLines/>
        <w:numPr>
          <w:ilvl w:val="0"/>
          <w:numId w:val="7"/>
        </w:numPr>
        <w:spacing w:before="240" w:after="120"/>
        <w:ind w:left="397" w:hanging="397"/>
        <w:outlineLvl w:val="0"/>
        <w:rPr>
          <w:b/>
          <w:caps/>
        </w:rPr>
      </w:pPr>
      <w:bookmarkStart w:id="3" w:name="_Toc71273683"/>
      <w:r>
        <w:rPr>
          <w:b/>
          <w:caps/>
        </w:rPr>
        <w:t>Общие положения</w:t>
      </w:r>
      <w:bookmarkEnd w:id="3"/>
    </w:p>
    <w:p w14:paraId="4E578D7A" w14:textId="77777777" w:rsidR="00D934CE" w:rsidRDefault="000E7CA5" w:rsidP="001577F4">
      <w:pPr>
        <w:pStyle w:val="24"/>
        <w:keepLines/>
        <w:numPr>
          <w:ilvl w:val="1"/>
          <w:numId w:val="7"/>
        </w:numPr>
        <w:spacing w:before="120" w:after="120"/>
        <w:jc w:val="both"/>
        <w:outlineLvl w:val="1"/>
        <w:rPr>
          <w:b/>
        </w:rPr>
      </w:pPr>
      <w:bookmarkStart w:id="4" w:name="_Toc71273684"/>
      <w:r>
        <w:rPr>
          <w:b/>
        </w:rPr>
        <w:t>Цели и задачи</w:t>
      </w:r>
      <w:bookmarkEnd w:id="4"/>
    </w:p>
    <w:p w14:paraId="0FDB7098" w14:textId="6A5623AC" w:rsidR="00E6392F" w:rsidRDefault="00E6392F" w:rsidP="00FC50F1">
      <w:pPr>
        <w:pStyle w:val="12"/>
        <w:numPr>
          <w:ilvl w:val="2"/>
          <w:numId w:val="7"/>
        </w:numPr>
        <w:spacing w:before="60" w:after="60"/>
        <w:jc w:val="both"/>
      </w:pPr>
      <w:r>
        <w:t>Настоящ</w:t>
      </w:r>
      <w:r w:rsidR="000268BF">
        <w:t>ий</w:t>
      </w:r>
      <w:r>
        <w:t xml:space="preserve"> </w:t>
      </w:r>
      <w:r w:rsidR="00407C67">
        <w:t>документ</w:t>
      </w:r>
      <w:r w:rsidR="00407C67" w:rsidDel="00407C67">
        <w:t xml:space="preserve"> </w:t>
      </w:r>
      <w:r>
        <w:t xml:space="preserve">определяет принципы и условия обработки персональных данных в </w:t>
      </w:r>
      <w:r w:rsidR="00407C67">
        <w:t>Компании</w:t>
      </w:r>
      <w:r>
        <w:t>, меры по защите персональных данных, а также обязанности при их обработке.</w:t>
      </w:r>
    </w:p>
    <w:p w14:paraId="707B2094" w14:textId="6722833E" w:rsidR="00B853A5" w:rsidRPr="00C6386B" w:rsidRDefault="00407C67" w:rsidP="00FC50F1">
      <w:pPr>
        <w:pStyle w:val="12"/>
        <w:numPr>
          <w:ilvl w:val="2"/>
          <w:numId w:val="7"/>
        </w:numPr>
        <w:spacing w:before="60" w:after="60"/>
        <w:jc w:val="both"/>
      </w:pPr>
      <w:r>
        <w:t>Настоящий документ разработан</w:t>
      </w:r>
      <w:r w:rsidDel="00407C67">
        <w:t xml:space="preserve"> </w:t>
      </w:r>
      <w:r w:rsidR="00E6392F">
        <w:t xml:space="preserve">в соответствии с действующим законодательством Российской Федерации о персональных данных и нормативно-методическими </w:t>
      </w:r>
      <w:r w:rsidR="00E6392F">
        <w:lastRenderedPageBreak/>
        <w:t>документами исполнительных органов государственной власти по вопросам безопасности персональных данных, в том числе при их обработке в информационных системах персональных данных.</w:t>
      </w:r>
    </w:p>
    <w:p w14:paraId="3E9DB1CC" w14:textId="77777777" w:rsidR="00D934CE" w:rsidRDefault="000E7CA5" w:rsidP="00ED2ED1">
      <w:pPr>
        <w:pStyle w:val="24"/>
        <w:keepNext/>
        <w:keepLines/>
        <w:numPr>
          <w:ilvl w:val="1"/>
          <w:numId w:val="7"/>
        </w:numPr>
        <w:spacing w:before="120" w:after="120"/>
        <w:jc w:val="both"/>
        <w:outlineLvl w:val="1"/>
        <w:rPr>
          <w:b/>
        </w:rPr>
      </w:pPr>
      <w:bookmarkStart w:id="5" w:name="_Toc71273685"/>
      <w:r w:rsidRPr="00D21805">
        <w:rPr>
          <w:b/>
        </w:rPr>
        <w:t>Область применения</w:t>
      </w:r>
      <w:bookmarkEnd w:id="5"/>
    </w:p>
    <w:p w14:paraId="42BAA578" w14:textId="71FF3A65" w:rsidR="00E6392F" w:rsidRDefault="00E6392F" w:rsidP="00FC50F1">
      <w:pPr>
        <w:pStyle w:val="12"/>
        <w:numPr>
          <w:ilvl w:val="2"/>
          <w:numId w:val="7"/>
        </w:numPr>
        <w:spacing w:before="60" w:after="60"/>
        <w:jc w:val="both"/>
      </w:pPr>
      <w:r>
        <w:t xml:space="preserve">Действие </w:t>
      </w:r>
      <w:r w:rsidR="00407C67">
        <w:t>настоящего документа</w:t>
      </w:r>
      <w:r w:rsidR="00407C67" w:rsidDel="00407C67">
        <w:t xml:space="preserve"> </w:t>
      </w:r>
      <w:r>
        <w:t>распространяется на все процессы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 в рамках Компании.</w:t>
      </w:r>
    </w:p>
    <w:p w14:paraId="0D6AB594" w14:textId="5728813F" w:rsidR="00D21805" w:rsidRPr="002418A6" w:rsidRDefault="00E6392F" w:rsidP="00FC50F1">
      <w:pPr>
        <w:pStyle w:val="12"/>
        <w:numPr>
          <w:ilvl w:val="2"/>
          <w:numId w:val="7"/>
        </w:numPr>
        <w:spacing w:before="60" w:after="60"/>
        <w:jc w:val="both"/>
      </w:pPr>
      <w:r>
        <w:t xml:space="preserve">В соответствии с Федеральным законом от 27.07.2006 №152 «О персональных данных» к </w:t>
      </w:r>
      <w:r w:rsidR="00407C67">
        <w:t>настоящему документу</w:t>
      </w:r>
      <w:r w:rsidR="00407C67" w:rsidDel="00407C67">
        <w:t xml:space="preserve"> </w:t>
      </w:r>
      <w:r>
        <w:t>обеспечен неограниченный доступ субъектов персональных данных, в том числе путем публикации на сайте Компании в сети Интернет</w:t>
      </w:r>
      <w:r w:rsidR="00407C67">
        <w:t>.</w:t>
      </w:r>
    </w:p>
    <w:p w14:paraId="51C49F18" w14:textId="77777777" w:rsidR="00F30E11" w:rsidRDefault="00B01B2A" w:rsidP="00B01B2A">
      <w:pPr>
        <w:pStyle w:val="12"/>
        <w:keepNext/>
        <w:keepLines/>
        <w:numPr>
          <w:ilvl w:val="0"/>
          <w:numId w:val="7"/>
        </w:numPr>
        <w:spacing w:before="240" w:after="120"/>
        <w:outlineLvl w:val="0"/>
        <w:rPr>
          <w:b/>
          <w:caps/>
        </w:rPr>
      </w:pPr>
      <w:bookmarkStart w:id="6" w:name="_Toc71273686"/>
      <w:bookmarkStart w:id="7" w:name="_Toc163298540"/>
      <w:bookmarkStart w:id="8" w:name="_Toc180904217"/>
      <w:r w:rsidRPr="00B01B2A">
        <w:rPr>
          <w:b/>
          <w:caps/>
        </w:rPr>
        <w:t>ПРИНЦИПЫ ОБРАБОТКИ ПЕРСОНАЛЬНЫХ ДАННЫХ</w:t>
      </w:r>
      <w:bookmarkEnd w:id="6"/>
    </w:p>
    <w:p w14:paraId="7F183BA0" w14:textId="77777777" w:rsidR="00B01B2A" w:rsidRPr="00B01B2A" w:rsidRDefault="00B01B2A" w:rsidP="00FC50F1">
      <w:pPr>
        <w:pStyle w:val="12"/>
        <w:numPr>
          <w:ilvl w:val="2"/>
          <w:numId w:val="7"/>
        </w:numPr>
        <w:spacing w:before="60" w:after="60"/>
        <w:jc w:val="both"/>
      </w:pPr>
      <w:r w:rsidRPr="00B01B2A">
        <w:t>Обработка персональных данных в Компании осуществляется в соответствии со следующими принципами:</w:t>
      </w:r>
    </w:p>
    <w:p w14:paraId="5FB45625" w14:textId="77777777" w:rsidR="00B01B2A" w:rsidRPr="00B01B2A" w:rsidRDefault="00B01B2A" w:rsidP="00A53A17">
      <w:pPr>
        <w:pStyle w:val="34"/>
        <w:numPr>
          <w:ilvl w:val="0"/>
          <w:numId w:val="49"/>
        </w:numPr>
        <w:tabs>
          <w:tab w:val="num" w:pos="1134"/>
        </w:tabs>
        <w:spacing w:before="60" w:after="60"/>
        <w:ind w:left="1418" w:hanging="284"/>
        <w:jc w:val="both"/>
      </w:pPr>
      <w:r w:rsidRPr="00B01B2A">
        <w:t>обработка персональных данных осуществляется на законной и справедливой основе;</w:t>
      </w:r>
    </w:p>
    <w:p w14:paraId="2459AE5F"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F833FB1" w14:textId="77777777" w:rsidR="00B01B2A" w:rsidRPr="00B01B2A" w:rsidRDefault="00B01B2A" w:rsidP="00407C67">
      <w:pPr>
        <w:pStyle w:val="12"/>
        <w:numPr>
          <w:ilvl w:val="0"/>
          <w:numId w:val="49"/>
        </w:numPr>
        <w:spacing w:before="60" w:after="60"/>
        <w:ind w:left="1418" w:hanging="284"/>
        <w:jc w:val="both"/>
      </w:pPr>
      <w:r w:rsidRPr="00B01B2A">
        <w:t>не допускается объединение баз данных, содержащих персональные данные, обработка которых осуществляется в целях, несовместных между собой;</w:t>
      </w:r>
    </w:p>
    <w:p w14:paraId="092F203A" w14:textId="77777777" w:rsidR="00B01B2A" w:rsidRPr="00B01B2A" w:rsidRDefault="00B01B2A" w:rsidP="00407C67">
      <w:pPr>
        <w:pStyle w:val="12"/>
        <w:numPr>
          <w:ilvl w:val="0"/>
          <w:numId w:val="49"/>
        </w:numPr>
        <w:spacing w:before="60" w:after="60"/>
        <w:ind w:left="1418" w:hanging="284"/>
        <w:jc w:val="both"/>
      </w:pPr>
      <w:r w:rsidRPr="00B01B2A">
        <w:t>обработке подлежат только те персональные данные, которые отвечают целям их обработки;</w:t>
      </w:r>
    </w:p>
    <w:p w14:paraId="6FF40A03" w14:textId="77777777" w:rsidR="00B01B2A" w:rsidRPr="00B01B2A" w:rsidRDefault="00B01B2A" w:rsidP="00407C67">
      <w:pPr>
        <w:pStyle w:val="12"/>
        <w:numPr>
          <w:ilvl w:val="0"/>
          <w:numId w:val="49"/>
        </w:numPr>
        <w:spacing w:before="60" w:after="60"/>
        <w:ind w:left="1418" w:hanging="284"/>
        <w:jc w:val="both"/>
      </w:pPr>
      <w:r w:rsidRPr="00B01B2A">
        <w:t>содержание и объем обрабатываемых персональных данных соответствуют заявленным целям обработки;</w:t>
      </w:r>
    </w:p>
    <w:p w14:paraId="00311718" w14:textId="77777777" w:rsidR="00B01B2A" w:rsidRPr="00B01B2A" w:rsidRDefault="00B01B2A" w:rsidP="00407C67">
      <w:pPr>
        <w:pStyle w:val="12"/>
        <w:numPr>
          <w:ilvl w:val="0"/>
          <w:numId w:val="49"/>
        </w:numPr>
        <w:spacing w:before="60" w:after="60"/>
        <w:ind w:left="1418" w:hanging="284"/>
        <w:jc w:val="both"/>
      </w:pPr>
      <w:r w:rsidRPr="00B01B2A">
        <w:t>обрабатываемые персональные данные не являются избыточными по отношению к заявленным целям обработки;</w:t>
      </w:r>
    </w:p>
    <w:p w14:paraId="764FACE3" w14:textId="77777777" w:rsidR="00B01B2A" w:rsidRPr="00B01B2A" w:rsidRDefault="00B01B2A" w:rsidP="00407C67">
      <w:pPr>
        <w:pStyle w:val="12"/>
        <w:numPr>
          <w:ilvl w:val="0"/>
          <w:numId w:val="49"/>
        </w:numPr>
        <w:spacing w:before="60" w:after="60"/>
        <w:ind w:left="1418" w:hanging="284"/>
        <w:jc w:val="both"/>
      </w:pPr>
      <w:r w:rsidRPr="00B01B2A">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14:paraId="69A87102" w14:textId="677288C9" w:rsidR="00B01B2A" w:rsidRPr="006E02DA" w:rsidRDefault="00B01B2A" w:rsidP="00407C67">
      <w:pPr>
        <w:pStyle w:val="12"/>
        <w:numPr>
          <w:ilvl w:val="0"/>
          <w:numId w:val="49"/>
        </w:numPr>
        <w:spacing w:before="60" w:after="60"/>
        <w:ind w:left="1418" w:hanging="284"/>
        <w:jc w:val="both"/>
      </w:pPr>
      <w:r w:rsidRPr="00B01B2A">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при невозможности устранения Компанией допущенных нарушений при обработке персональных данных, если иное не предусмотрено федеральным законом.</w:t>
      </w:r>
      <w:bookmarkEnd w:id="7"/>
      <w:bookmarkEnd w:id="8"/>
    </w:p>
    <w:p w14:paraId="7E043B34" w14:textId="77777777" w:rsidR="00FA0515" w:rsidRPr="00B01B2A" w:rsidRDefault="00B01B2A" w:rsidP="00B01B2A">
      <w:pPr>
        <w:pStyle w:val="12"/>
        <w:keepNext/>
        <w:keepLines/>
        <w:numPr>
          <w:ilvl w:val="0"/>
          <w:numId w:val="7"/>
        </w:numPr>
        <w:spacing w:before="240" w:after="120"/>
        <w:outlineLvl w:val="0"/>
        <w:rPr>
          <w:b/>
          <w:caps/>
        </w:rPr>
      </w:pPr>
      <w:bookmarkStart w:id="9" w:name="_Toc275968514"/>
      <w:bookmarkStart w:id="10" w:name="_Toc279674721"/>
      <w:bookmarkStart w:id="11" w:name="_Toc25858693"/>
      <w:bookmarkStart w:id="12" w:name="_Toc71273687"/>
      <w:r w:rsidRPr="00B01B2A">
        <w:rPr>
          <w:b/>
          <w:caps/>
        </w:rPr>
        <w:t xml:space="preserve">Условия обработки </w:t>
      </w:r>
      <w:bookmarkEnd w:id="9"/>
      <w:bookmarkEnd w:id="10"/>
      <w:r w:rsidRPr="00B01B2A">
        <w:rPr>
          <w:b/>
          <w:caps/>
        </w:rPr>
        <w:t>персональных данных</w:t>
      </w:r>
      <w:bookmarkEnd w:id="11"/>
      <w:bookmarkEnd w:id="12"/>
    </w:p>
    <w:p w14:paraId="03604629" w14:textId="77777777" w:rsidR="00B01B2A" w:rsidRPr="00B01B2A" w:rsidRDefault="00B01B2A" w:rsidP="00FC50F1">
      <w:pPr>
        <w:pStyle w:val="12"/>
        <w:numPr>
          <w:ilvl w:val="2"/>
          <w:numId w:val="7"/>
        </w:numPr>
        <w:spacing w:before="60" w:after="60"/>
        <w:jc w:val="both"/>
      </w:pPr>
      <w:r w:rsidRPr="00B01B2A">
        <w:t>Обработка персональных данных осуществляется с соблюдением принципов и правил, установленных Федеральным законом от 27.07.2006 №152-ФЗ «О персональных данных». Обработка персональных данных Компанией допускается в следующих случаях:</w:t>
      </w:r>
    </w:p>
    <w:p w14:paraId="1F704792" w14:textId="77777777" w:rsidR="00B01B2A" w:rsidRPr="00B01B2A" w:rsidRDefault="00B01B2A" w:rsidP="00407C67">
      <w:pPr>
        <w:pStyle w:val="12"/>
        <w:numPr>
          <w:ilvl w:val="0"/>
          <w:numId w:val="49"/>
        </w:numPr>
        <w:spacing w:before="60" w:after="60"/>
        <w:ind w:left="1418" w:hanging="284"/>
        <w:jc w:val="both"/>
      </w:pPr>
      <w:r w:rsidRPr="00B01B2A">
        <w:lastRenderedPageBreak/>
        <w:t>обработка персональных данных осуществляется с согласия субъекта персональных данных на обработку его персональных данных;</w:t>
      </w:r>
    </w:p>
    <w:p w14:paraId="31767A1E"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9378EB7"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36AD6B3" w14:textId="2CCCD436" w:rsidR="00B01B2A" w:rsidRDefault="00B01B2A" w:rsidP="00407C67">
      <w:pPr>
        <w:pStyle w:val="12"/>
        <w:numPr>
          <w:ilvl w:val="0"/>
          <w:numId w:val="49"/>
        </w:numPr>
        <w:spacing w:before="60" w:after="60"/>
        <w:ind w:left="1418" w:hanging="284"/>
        <w:jc w:val="both"/>
      </w:pPr>
      <w:r w:rsidRPr="00B01B2A">
        <w:t xml:space="preserve">обработка персональных данных необходима для исполнения договора, стороной которого либо выгодоприобретателем или </w:t>
      </w:r>
      <w:r w:rsidR="00EA7A9F" w:rsidRPr="00B01B2A">
        <w:t>поручителем,</w:t>
      </w:r>
      <w:r w:rsidRPr="00B01B2A">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4CCB305" w14:textId="2EB77E4A" w:rsidR="00FE55BA" w:rsidRPr="00B01B2A" w:rsidRDefault="00FE55BA" w:rsidP="00407C67">
      <w:pPr>
        <w:pStyle w:val="12"/>
        <w:numPr>
          <w:ilvl w:val="0"/>
          <w:numId w:val="49"/>
        </w:numPr>
        <w:spacing w:before="60" w:after="60"/>
        <w:ind w:left="1418" w:hanging="284"/>
        <w:jc w:val="both"/>
      </w:pPr>
      <w:r w:rsidRPr="00A32265">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4BB7129"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B9E19FE" w14:textId="77777777" w:rsidR="00B01B2A" w:rsidRPr="00B01B2A" w:rsidRDefault="00B01B2A" w:rsidP="00407C67">
      <w:pPr>
        <w:pStyle w:val="12"/>
        <w:numPr>
          <w:ilvl w:val="0"/>
          <w:numId w:val="49"/>
        </w:numPr>
        <w:spacing w:before="60" w:after="60"/>
        <w:ind w:left="1418" w:hanging="284"/>
        <w:jc w:val="both"/>
      </w:pPr>
      <w:r w:rsidRPr="00B01B2A">
        <w:t>осуществляется обработка персональных данных, подлежащих опубликованию или обязательному раскрытию в соответствии с федеральным законом;</w:t>
      </w:r>
    </w:p>
    <w:p w14:paraId="2B5812F8" w14:textId="77777777" w:rsidR="00B01B2A" w:rsidRPr="00B01B2A" w:rsidRDefault="00B01B2A" w:rsidP="00407C67">
      <w:pPr>
        <w:pStyle w:val="12"/>
        <w:numPr>
          <w:ilvl w:val="0"/>
          <w:numId w:val="49"/>
        </w:numPr>
        <w:spacing w:before="60" w:after="60"/>
        <w:ind w:left="1418" w:hanging="284"/>
        <w:jc w:val="both"/>
      </w:pPr>
      <w:r w:rsidRPr="00B01B2A">
        <w:t>базы данных, с использованием которых осуществляются запись, систематизация, накопление, хранение, уточнение (обновление, изменение), а также извлечение персональных данных граждан Российской Федерации, находятся на территории Российской Федерации.</w:t>
      </w:r>
    </w:p>
    <w:p w14:paraId="6CDC8AEF" w14:textId="77777777" w:rsidR="00B01B2A" w:rsidRPr="00B01B2A" w:rsidRDefault="00B01B2A" w:rsidP="00FC50F1">
      <w:pPr>
        <w:pStyle w:val="12"/>
        <w:numPr>
          <w:ilvl w:val="2"/>
          <w:numId w:val="7"/>
        </w:numPr>
        <w:spacing w:before="60" w:after="60"/>
        <w:jc w:val="both"/>
      </w:pPr>
      <w:r w:rsidRPr="00B01B2A">
        <w:t>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3CAE0AB" w14:textId="77777777" w:rsidR="00B01B2A" w:rsidRPr="00B01B2A" w:rsidRDefault="00B01B2A" w:rsidP="00FC50F1">
      <w:pPr>
        <w:pStyle w:val="12"/>
        <w:numPr>
          <w:ilvl w:val="2"/>
          <w:numId w:val="7"/>
        </w:numPr>
        <w:spacing w:before="60" w:after="60"/>
        <w:jc w:val="both"/>
      </w:pPr>
      <w:r w:rsidRPr="00B01B2A">
        <w:t>В целях информационного обеспечения Компания может создавать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14:paraId="7919E50C" w14:textId="77777777" w:rsidR="00B01B2A" w:rsidRPr="00B01B2A" w:rsidRDefault="00B01B2A" w:rsidP="00FC50F1">
      <w:pPr>
        <w:pStyle w:val="12"/>
        <w:numPr>
          <w:ilvl w:val="2"/>
          <w:numId w:val="7"/>
        </w:numPr>
        <w:spacing w:before="60" w:after="60"/>
        <w:jc w:val="both"/>
      </w:pPr>
      <w:r w:rsidRPr="00B01B2A">
        <w:t>По требованию субъекта персональных данных либо по решению суда или иных уполномоченных государственных органов сведения о субъекте персональных данных исключаются из общедоступных источников персональных данных Компании.</w:t>
      </w:r>
    </w:p>
    <w:p w14:paraId="7174F0E5" w14:textId="34B4BC9C" w:rsidR="00B01B2A" w:rsidRPr="00B01B2A" w:rsidRDefault="00B01B2A" w:rsidP="00FC50F1">
      <w:pPr>
        <w:pStyle w:val="12"/>
        <w:numPr>
          <w:ilvl w:val="2"/>
          <w:numId w:val="7"/>
        </w:numPr>
        <w:spacing w:before="60" w:after="60"/>
        <w:jc w:val="both"/>
      </w:pPr>
      <w:r w:rsidRPr="00B01B2A">
        <w:t>Обработка Компанией специальных категорий персональных данных, касающихся состояния здоровья, может производиться в случаях, если:</w:t>
      </w:r>
    </w:p>
    <w:p w14:paraId="2E4A84FE" w14:textId="77777777" w:rsidR="00B01B2A" w:rsidRPr="00B01B2A" w:rsidRDefault="00B01B2A" w:rsidP="00407C67">
      <w:pPr>
        <w:pStyle w:val="12"/>
        <w:numPr>
          <w:ilvl w:val="0"/>
          <w:numId w:val="49"/>
        </w:numPr>
        <w:spacing w:before="60" w:after="60"/>
        <w:ind w:left="1418" w:hanging="284"/>
        <w:jc w:val="both"/>
      </w:pPr>
      <w:r w:rsidRPr="00B01B2A">
        <w:t>субъект персональных данных дал согласие в письменной форме на обработку своих персональных данных;</w:t>
      </w:r>
    </w:p>
    <w:p w14:paraId="7BDCCB3A" w14:textId="347F7D77" w:rsidR="00B01B2A" w:rsidRPr="00B01B2A" w:rsidRDefault="00FE55BA" w:rsidP="00407C67">
      <w:pPr>
        <w:pStyle w:val="12"/>
        <w:numPr>
          <w:ilvl w:val="0"/>
          <w:numId w:val="49"/>
        </w:numPr>
        <w:spacing w:before="60" w:after="60"/>
        <w:ind w:left="1418" w:hanging="284"/>
        <w:jc w:val="both"/>
      </w:pPr>
      <w:r w:rsidRPr="00AE1755">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t>.1</w:t>
      </w:r>
      <w:r w:rsidRPr="00AE1755">
        <w:t xml:space="preserve"> Федерального закона</w:t>
      </w:r>
      <w:r>
        <w:t xml:space="preserve"> от 27.07.2006 №152-ФЗ «О </w:t>
      </w:r>
      <w:r w:rsidRPr="00AE1755">
        <w:t>персональных данных»</w:t>
      </w:r>
      <w:r>
        <w:t>;</w:t>
      </w:r>
    </w:p>
    <w:p w14:paraId="606D70CC" w14:textId="77777777" w:rsidR="00B01B2A" w:rsidRPr="00B01B2A" w:rsidRDefault="00B01B2A" w:rsidP="00407C67">
      <w:pPr>
        <w:pStyle w:val="12"/>
        <w:numPr>
          <w:ilvl w:val="0"/>
          <w:numId w:val="49"/>
        </w:numPr>
        <w:spacing w:before="60" w:after="60"/>
        <w:ind w:left="1418" w:hanging="284"/>
        <w:jc w:val="both"/>
      </w:pPr>
      <w:r w:rsidRPr="00B01B2A">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14:paraId="618D1E58"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7DD206CF" w14:textId="77777777" w:rsidR="00B01B2A" w:rsidRPr="00B01B2A" w:rsidRDefault="00B01B2A" w:rsidP="00407C67">
      <w:pPr>
        <w:pStyle w:val="12"/>
        <w:numPr>
          <w:ilvl w:val="0"/>
          <w:numId w:val="49"/>
        </w:numPr>
        <w:spacing w:before="60" w:after="60"/>
        <w:ind w:left="1418" w:hanging="284"/>
        <w:jc w:val="both"/>
      </w:pPr>
      <w:r w:rsidRPr="00B01B2A">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7D5C222A" w14:textId="77777777" w:rsidR="00B01B2A" w:rsidRPr="00B01B2A" w:rsidRDefault="00B01B2A" w:rsidP="00FC50F1">
      <w:pPr>
        <w:pStyle w:val="12"/>
        <w:numPr>
          <w:ilvl w:val="2"/>
          <w:numId w:val="7"/>
        </w:numPr>
        <w:spacing w:before="60" w:after="60"/>
        <w:jc w:val="both"/>
      </w:pPr>
      <w:r w:rsidRPr="00B01B2A">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14:paraId="5297A5E9" w14:textId="6F45BE2D" w:rsidR="00B01B2A" w:rsidRDefault="00B01B2A" w:rsidP="00FC50F1">
      <w:pPr>
        <w:pStyle w:val="12"/>
        <w:numPr>
          <w:ilvl w:val="2"/>
          <w:numId w:val="7"/>
        </w:numPr>
        <w:spacing w:before="60" w:after="60"/>
        <w:jc w:val="both"/>
      </w:pPr>
      <w:r w:rsidRPr="00B01B2A">
        <w:t>Обработка персональных данных о</w:t>
      </w:r>
      <w:r w:rsidR="001C45E4">
        <w:t xml:space="preserve"> наличии</w:t>
      </w:r>
      <w:r w:rsidR="001C45E4" w:rsidRPr="001C45E4">
        <w:t>/</w:t>
      </w:r>
      <w:r w:rsidR="001C45E4">
        <w:t>отсутствии</w:t>
      </w:r>
      <w:r w:rsidRPr="00B01B2A">
        <w:t xml:space="preserve"> судимости может осуществляться Компанией исключительно в случаях и в порядке, которые определяются в соответствии с федеральными законами.</w:t>
      </w:r>
    </w:p>
    <w:p w14:paraId="030096A7" w14:textId="59018C85" w:rsidR="00030615" w:rsidRPr="00A32265" w:rsidRDefault="00030615" w:rsidP="00A32265">
      <w:pPr>
        <w:pStyle w:val="12"/>
        <w:numPr>
          <w:ilvl w:val="2"/>
          <w:numId w:val="7"/>
        </w:numPr>
        <w:spacing w:before="60" w:after="60"/>
        <w:jc w:val="both"/>
      </w:pPr>
      <w:r w:rsidRPr="00A32265">
        <w:t>Обработка персональных данных, разрешенных субъектом персональных данных для распространения, может осуществляться Компанией только при наличии согласия субъекта персональных данных.</w:t>
      </w:r>
    </w:p>
    <w:p w14:paraId="1EC4B0D7" w14:textId="77777777" w:rsidR="00B01B2A" w:rsidRPr="008079E5" w:rsidRDefault="00B01B2A" w:rsidP="00FC50F1">
      <w:pPr>
        <w:pStyle w:val="12"/>
        <w:numPr>
          <w:ilvl w:val="2"/>
          <w:numId w:val="7"/>
        </w:numPr>
        <w:spacing w:before="60" w:after="60"/>
        <w:jc w:val="both"/>
      </w:pPr>
      <w:r w:rsidRPr="008079E5">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Компанией только при наличии согласия в письменной форме субъекта персональных данных.</w:t>
      </w:r>
    </w:p>
    <w:p w14:paraId="7AC0EFBC" w14:textId="50FE3107" w:rsidR="00B01B2A" w:rsidRPr="00B01B2A" w:rsidRDefault="00B01B2A" w:rsidP="00FC50F1">
      <w:pPr>
        <w:pStyle w:val="12"/>
        <w:numPr>
          <w:ilvl w:val="2"/>
          <w:numId w:val="7"/>
        </w:numPr>
        <w:spacing w:before="60" w:after="60"/>
        <w:jc w:val="both"/>
      </w:pPr>
      <w:r w:rsidRPr="00B01B2A">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настоящей Политикой и Федеральным законом от 27.07.2006 №</w:t>
      </w:r>
      <w:r w:rsidR="00F92A98">
        <w:t>152-ФЗ «О персональных данных».</w:t>
      </w:r>
    </w:p>
    <w:p w14:paraId="56B9F203" w14:textId="47F338BC" w:rsidR="00B01B2A" w:rsidRPr="00B01B2A" w:rsidRDefault="00B01B2A" w:rsidP="00FC50F1">
      <w:pPr>
        <w:pStyle w:val="12"/>
        <w:numPr>
          <w:ilvl w:val="2"/>
          <w:numId w:val="7"/>
        </w:numPr>
        <w:spacing w:before="60" w:after="60"/>
        <w:jc w:val="both"/>
      </w:pPr>
      <w:r w:rsidRPr="00B01B2A">
        <w:t>В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p>
    <w:p w14:paraId="36863A87" w14:textId="77777777" w:rsidR="00B01B2A" w:rsidRPr="00B01B2A" w:rsidRDefault="00B01B2A" w:rsidP="00FC50F1">
      <w:pPr>
        <w:pStyle w:val="12"/>
        <w:numPr>
          <w:ilvl w:val="2"/>
          <w:numId w:val="7"/>
        </w:numPr>
        <w:spacing w:before="60" w:after="60"/>
        <w:jc w:val="both"/>
      </w:pPr>
      <w:r w:rsidRPr="00B01B2A">
        <w:t>При трансграничной передаче Компания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14:paraId="568013ED" w14:textId="77777777" w:rsidR="00B01B2A" w:rsidRPr="00B01B2A" w:rsidRDefault="00B01B2A" w:rsidP="00FC50F1">
      <w:pPr>
        <w:pStyle w:val="12"/>
        <w:numPr>
          <w:ilvl w:val="2"/>
          <w:numId w:val="7"/>
        </w:numPr>
        <w:spacing w:before="60" w:after="60"/>
        <w:jc w:val="both"/>
      </w:pPr>
      <w:r w:rsidRPr="00B01B2A">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0A893E7F" w14:textId="77777777" w:rsidR="00B01B2A" w:rsidRPr="00B01B2A" w:rsidRDefault="00B01B2A" w:rsidP="00973D99">
      <w:pPr>
        <w:pStyle w:val="12"/>
        <w:numPr>
          <w:ilvl w:val="0"/>
          <w:numId w:val="49"/>
        </w:numPr>
        <w:spacing w:before="60" w:after="60"/>
        <w:ind w:left="1418" w:hanging="284"/>
        <w:jc w:val="both"/>
      </w:pPr>
      <w:r w:rsidRPr="00B01B2A">
        <w:t>наличия согласия в письменной форме субъекта персональных данных на трансграничную передачу его персональных данных;</w:t>
      </w:r>
    </w:p>
    <w:p w14:paraId="4E2F47FB" w14:textId="77777777" w:rsidR="00B01B2A" w:rsidRPr="00B01B2A" w:rsidRDefault="00B01B2A" w:rsidP="00973D99">
      <w:pPr>
        <w:pStyle w:val="12"/>
        <w:numPr>
          <w:ilvl w:val="0"/>
          <w:numId w:val="49"/>
        </w:numPr>
        <w:spacing w:before="60" w:after="60"/>
        <w:ind w:left="1418" w:hanging="284"/>
        <w:jc w:val="both"/>
      </w:pPr>
      <w:r w:rsidRPr="00B01B2A">
        <w:t>исполнения договора, стороной которого является субъект персональных данных.</w:t>
      </w:r>
    </w:p>
    <w:p w14:paraId="06E94AB8" w14:textId="77777777" w:rsidR="00B01B2A" w:rsidRPr="00B01B2A" w:rsidRDefault="00B01B2A" w:rsidP="00B01B2A">
      <w:pPr>
        <w:pStyle w:val="12"/>
        <w:keepNext/>
        <w:keepLines/>
        <w:numPr>
          <w:ilvl w:val="0"/>
          <w:numId w:val="7"/>
        </w:numPr>
        <w:spacing w:before="240" w:after="120"/>
        <w:outlineLvl w:val="0"/>
        <w:rPr>
          <w:b/>
          <w:caps/>
        </w:rPr>
      </w:pPr>
      <w:bookmarkStart w:id="13" w:name="_Toc25858694"/>
      <w:bookmarkStart w:id="14" w:name="_Toc71273688"/>
      <w:bookmarkStart w:id="15" w:name="_Toc301772452"/>
      <w:r w:rsidRPr="00B01B2A">
        <w:rPr>
          <w:b/>
          <w:caps/>
        </w:rPr>
        <w:t>Права субъекта персональных данных</w:t>
      </w:r>
      <w:bookmarkEnd w:id="13"/>
      <w:bookmarkEnd w:id="14"/>
    </w:p>
    <w:p w14:paraId="3EE422DA" w14:textId="77777777" w:rsidR="00B01B2A" w:rsidRPr="00B01B2A" w:rsidRDefault="00B01B2A" w:rsidP="00FC50F1">
      <w:pPr>
        <w:pStyle w:val="12"/>
        <w:numPr>
          <w:ilvl w:val="2"/>
          <w:numId w:val="7"/>
        </w:numPr>
        <w:spacing w:before="60" w:after="60"/>
        <w:jc w:val="both"/>
      </w:pPr>
      <w:r w:rsidRPr="00B01B2A">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w:t>
      </w:r>
      <w:r w:rsidRPr="00B01B2A">
        <w:lastRenderedPageBreak/>
        <w:t>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14:paraId="5119CCE7" w14:textId="77777777" w:rsidR="00B01B2A" w:rsidRPr="00B01B2A" w:rsidRDefault="00B01B2A" w:rsidP="00FC50F1">
      <w:pPr>
        <w:pStyle w:val="12"/>
        <w:numPr>
          <w:ilvl w:val="2"/>
          <w:numId w:val="7"/>
        </w:numPr>
        <w:spacing w:before="60" w:after="60"/>
        <w:jc w:val="both"/>
      </w:pPr>
      <w:r w:rsidRPr="00B01B2A">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№152-ФЗ «О персональных данных», возлагается на Компанию.</w:t>
      </w:r>
    </w:p>
    <w:p w14:paraId="65D68D3C" w14:textId="77777777" w:rsidR="00B01B2A" w:rsidRPr="00B01B2A" w:rsidRDefault="00B01B2A" w:rsidP="00FC50F1">
      <w:pPr>
        <w:pStyle w:val="12"/>
        <w:numPr>
          <w:ilvl w:val="2"/>
          <w:numId w:val="7"/>
        </w:numPr>
        <w:spacing w:before="60" w:after="60"/>
        <w:jc w:val="both"/>
      </w:pPr>
      <w:r w:rsidRPr="00B01B2A">
        <w:t>Субъект персональных данных вправе требовать от Компании (посредством направления письменного запроса) уточнения своих персональных данных, их блокирования или уничтожения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2F53666" w14:textId="77777777" w:rsidR="00B01B2A" w:rsidRPr="00B01B2A" w:rsidRDefault="00B01B2A" w:rsidP="00FC50F1">
      <w:pPr>
        <w:pStyle w:val="12"/>
        <w:numPr>
          <w:ilvl w:val="2"/>
          <w:numId w:val="7"/>
        </w:numPr>
        <w:spacing w:before="60" w:after="60"/>
        <w:jc w:val="both"/>
      </w:pPr>
      <w:r w:rsidRPr="00B01B2A">
        <w:t>Субъект персональных данных имеет право на получение по письменному запросу информации, касающейся обработки его персональных данных (если такое право не ограничено в соответствии с федеральными законами), в том числе содержащей:</w:t>
      </w:r>
    </w:p>
    <w:p w14:paraId="4434CDB5" w14:textId="77777777" w:rsidR="00B01B2A" w:rsidRPr="00B01B2A" w:rsidRDefault="00B01B2A" w:rsidP="00973D99">
      <w:pPr>
        <w:pStyle w:val="12"/>
        <w:numPr>
          <w:ilvl w:val="0"/>
          <w:numId w:val="49"/>
        </w:numPr>
        <w:spacing w:before="60" w:after="60"/>
        <w:ind w:left="1418" w:hanging="284"/>
        <w:jc w:val="both"/>
      </w:pPr>
      <w:r w:rsidRPr="00B01B2A">
        <w:t>подтверждение факта обработки персональных данных Компанией;</w:t>
      </w:r>
    </w:p>
    <w:p w14:paraId="38C46CE6" w14:textId="77777777" w:rsidR="00B01B2A" w:rsidRPr="00B01B2A" w:rsidRDefault="00B01B2A" w:rsidP="00973D99">
      <w:pPr>
        <w:pStyle w:val="12"/>
        <w:numPr>
          <w:ilvl w:val="0"/>
          <w:numId w:val="49"/>
        </w:numPr>
        <w:spacing w:before="60" w:after="60"/>
        <w:ind w:left="1418" w:hanging="284"/>
        <w:jc w:val="both"/>
      </w:pPr>
      <w:r w:rsidRPr="00B01B2A">
        <w:t>правовые основания и цели обработки персональных данных;</w:t>
      </w:r>
    </w:p>
    <w:p w14:paraId="62928CB8" w14:textId="77777777" w:rsidR="00B01B2A" w:rsidRPr="00B01B2A" w:rsidRDefault="00B01B2A" w:rsidP="00973D99">
      <w:pPr>
        <w:pStyle w:val="12"/>
        <w:numPr>
          <w:ilvl w:val="0"/>
          <w:numId w:val="49"/>
        </w:numPr>
        <w:spacing w:before="60" w:after="60"/>
        <w:ind w:left="1418" w:hanging="284"/>
        <w:jc w:val="both"/>
      </w:pPr>
      <w:r w:rsidRPr="00B01B2A">
        <w:t>цели и применяемые Компанией способы обработки персональных данных;</w:t>
      </w:r>
    </w:p>
    <w:p w14:paraId="2B2D4E87" w14:textId="77777777" w:rsidR="00B01B2A" w:rsidRPr="00B01B2A" w:rsidRDefault="00B01B2A" w:rsidP="00973D99">
      <w:pPr>
        <w:pStyle w:val="12"/>
        <w:numPr>
          <w:ilvl w:val="0"/>
          <w:numId w:val="49"/>
        </w:numPr>
        <w:spacing w:before="60" w:after="60"/>
        <w:ind w:left="1418" w:hanging="284"/>
        <w:jc w:val="both"/>
      </w:pPr>
      <w:r w:rsidRPr="00B01B2A">
        <w:t>наименование и место нахождения Компании, сведения о лицах (за исключением работников Компании),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 от 27.07.2006 №152-ФЗ «О персональных данных»;</w:t>
      </w:r>
    </w:p>
    <w:p w14:paraId="042A692A" w14:textId="77777777" w:rsidR="00B01B2A" w:rsidRPr="00B01B2A" w:rsidRDefault="00B01B2A" w:rsidP="00973D99">
      <w:pPr>
        <w:pStyle w:val="12"/>
        <w:numPr>
          <w:ilvl w:val="0"/>
          <w:numId w:val="49"/>
        </w:numPr>
        <w:spacing w:before="60" w:after="60"/>
        <w:ind w:left="1418" w:hanging="284"/>
        <w:jc w:val="both"/>
      </w:pPr>
      <w:r w:rsidRPr="00B01B2A">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№152-ФЗ «О персональных данных»;</w:t>
      </w:r>
    </w:p>
    <w:p w14:paraId="6A1114BF" w14:textId="77777777" w:rsidR="00B01B2A" w:rsidRPr="00B01B2A" w:rsidRDefault="00B01B2A" w:rsidP="00973D99">
      <w:pPr>
        <w:pStyle w:val="12"/>
        <w:numPr>
          <w:ilvl w:val="0"/>
          <w:numId w:val="49"/>
        </w:numPr>
        <w:spacing w:before="60" w:after="60"/>
        <w:ind w:left="1418" w:hanging="284"/>
        <w:jc w:val="both"/>
      </w:pPr>
      <w:r w:rsidRPr="00B01B2A">
        <w:t>сроки обработки персональных данных, в том числе сроки их хранения;</w:t>
      </w:r>
    </w:p>
    <w:p w14:paraId="2C55CED6" w14:textId="77777777" w:rsidR="00B01B2A" w:rsidRPr="00B01B2A" w:rsidRDefault="00B01B2A" w:rsidP="00973D99">
      <w:pPr>
        <w:pStyle w:val="12"/>
        <w:numPr>
          <w:ilvl w:val="0"/>
          <w:numId w:val="49"/>
        </w:numPr>
        <w:spacing w:before="60" w:after="60"/>
        <w:ind w:left="1418" w:hanging="284"/>
        <w:jc w:val="both"/>
      </w:pPr>
      <w:r w:rsidRPr="00B01B2A">
        <w:t>порядок осуществления субъектом персональных данных прав, предусмотренных Федеральным законом от 27.07.2006 №152-ФЗ «О персональных данных»;</w:t>
      </w:r>
    </w:p>
    <w:p w14:paraId="72ECAD59" w14:textId="77777777" w:rsidR="00B01B2A" w:rsidRPr="00B01B2A" w:rsidRDefault="00B01B2A" w:rsidP="00973D99">
      <w:pPr>
        <w:pStyle w:val="12"/>
        <w:numPr>
          <w:ilvl w:val="0"/>
          <w:numId w:val="49"/>
        </w:numPr>
        <w:spacing w:before="60" w:after="60"/>
        <w:ind w:left="1418" w:hanging="284"/>
        <w:jc w:val="both"/>
      </w:pPr>
      <w:r w:rsidRPr="00B01B2A">
        <w:t>информацию о ранее осуществленной или о предполагаемой трансграничной передаче данных;</w:t>
      </w:r>
    </w:p>
    <w:p w14:paraId="7CC325B7" w14:textId="77777777" w:rsidR="00B01B2A" w:rsidRPr="00B01B2A" w:rsidRDefault="00B01B2A" w:rsidP="00973D99">
      <w:pPr>
        <w:pStyle w:val="12"/>
        <w:numPr>
          <w:ilvl w:val="0"/>
          <w:numId w:val="49"/>
        </w:numPr>
        <w:spacing w:before="60" w:after="60"/>
        <w:ind w:left="1418" w:hanging="284"/>
        <w:jc w:val="both"/>
      </w:pPr>
      <w:r w:rsidRPr="00B01B2A">
        <w:t>наименование или фамилию, имя, отчество и адрес лица, осуществляющего обработку персональных данных по поручению Компании, если обработка поручена или будет поручена такому лицу;</w:t>
      </w:r>
    </w:p>
    <w:p w14:paraId="658ADD62" w14:textId="77777777" w:rsidR="00B01B2A" w:rsidRPr="00B01B2A" w:rsidRDefault="00B01B2A" w:rsidP="00973D99">
      <w:pPr>
        <w:pStyle w:val="12"/>
        <w:numPr>
          <w:ilvl w:val="0"/>
          <w:numId w:val="49"/>
        </w:numPr>
        <w:spacing w:before="60" w:after="60"/>
        <w:ind w:left="1418" w:hanging="284"/>
        <w:jc w:val="both"/>
      </w:pPr>
      <w:r w:rsidRPr="00B01B2A">
        <w:t>иные сведения, предусмотренные Федеральным законом от 27.07.2006 №152-ФЗ «О персональных данных» или другими федеральными законами.</w:t>
      </w:r>
    </w:p>
    <w:p w14:paraId="1B5BD4D7" w14:textId="1578BFA9" w:rsidR="00B01B2A" w:rsidRPr="00B01B2A" w:rsidRDefault="00B01B2A" w:rsidP="00FC50F1">
      <w:pPr>
        <w:pStyle w:val="12"/>
        <w:numPr>
          <w:ilvl w:val="2"/>
          <w:numId w:val="7"/>
        </w:numPr>
        <w:spacing w:before="60" w:after="60"/>
        <w:jc w:val="both"/>
      </w:pPr>
      <w:r w:rsidRPr="00B01B2A">
        <w:t>Запросы субъектов персональных данных оформляются в письменном виде и направляются в адрес ООО</w:t>
      </w:r>
      <w:r w:rsidR="00CE3D0C">
        <w:t xml:space="preserve"> </w:t>
      </w:r>
      <w:r w:rsidRPr="00B01B2A">
        <w:t>«Спортмастер».</w:t>
      </w:r>
    </w:p>
    <w:p w14:paraId="2D010696" w14:textId="4B41DC4C" w:rsidR="00B01B2A" w:rsidRDefault="00B01B2A" w:rsidP="00FC50F1">
      <w:pPr>
        <w:pStyle w:val="12"/>
        <w:numPr>
          <w:ilvl w:val="2"/>
          <w:numId w:val="7"/>
        </w:numPr>
        <w:spacing w:before="60" w:after="60"/>
        <w:jc w:val="both"/>
      </w:pPr>
      <w:r w:rsidRPr="00B01B2A">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Компания обязана немедленно прекратить по письменному требованию субъекта персональных данных обработку его персональных данных в вышеуказанных целях.</w:t>
      </w:r>
    </w:p>
    <w:p w14:paraId="38AD2866" w14:textId="2CB48F68" w:rsidR="00473B23" w:rsidRDefault="00460F9B" w:rsidP="00FC50F1">
      <w:pPr>
        <w:pStyle w:val="12"/>
        <w:numPr>
          <w:ilvl w:val="2"/>
          <w:numId w:val="7"/>
        </w:numPr>
        <w:spacing w:before="60" w:after="60"/>
        <w:jc w:val="both"/>
      </w:pPr>
      <w:r>
        <w:t>В</w:t>
      </w:r>
      <w:r w:rsidRPr="00251329">
        <w:t xml:space="preserve">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w:t>
      </w:r>
      <w:r w:rsidRPr="00251329">
        <w:lastRenderedPageBreak/>
        <w:t>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r>
        <w:t>.</w:t>
      </w:r>
    </w:p>
    <w:p w14:paraId="25EE641F" w14:textId="1CC7FF23" w:rsidR="008641EA" w:rsidRPr="00B01B2A" w:rsidRDefault="008641EA" w:rsidP="00FC50F1">
      <w:pPr>
        <w:pStyle w:val="12"/>
        <w:numPr>
          <w:ilvl w:val="2"/>
          <w:numId w:val="7"/>
        </w:numPr>
        <w:spacing w:before="60" w:after="60"/>
        <w:jc w:val="both"/>
      </w:pPr>
      <w:r>
        <w:t>С</w:t>
      </w:r>
      <w:r w:rsidRPr="00454A0C">
        <w:t>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статьи</w:t>
      </w:r>
      <w:r>
        <w:t xml:space="preserve"> 10.1 </w:t>
      </w:r>
      <w:r w:rsidRPr="00B01B2A">
        <w:t>Федерального закона от 27.07.2006 №152-ФЗ «О персональных данных»</w:t>
      </w:r>
      <w:r w:rsidRPr="00454A0C">
        <w:t xml:space="preserve"> или обратиться с таким требованием в суд.</w:t>
      </w:r>
    </w:p>
    <w:p w14:paraId="1B66711A" w14:textId="77777777" w:rsidR="00B01B2A" w:rsidRPr="00B01B2A" w:rsidRDefault="00B01B2A" w:rsidP="00FC50F1">
      <w:pPr>
        <w:pStyle w:val="12"/>
        <w:numPr>
          <w:ilvl w:val="2"/>
          <w:numId w:val="7"/>
        </w:numPr>
        <w:spacing w:before="60" w:after="60"/>
        <w:jc w:val="both"/>
      </w:pPr>
      <w:r w:rsidRPr="00B01B2A">
        <w:t>В соответствии со статьей 16 Федерального закона от 27.07.2006 №152-ФЗ «О персональных данных»,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14:paraId="440DA64C" w14:textId="77777777" w:rsidR="00B01B2A" w:rsidRPr="00B01B2A" w:rsidRDefault="00B01B2A" w:rsidP="00FC50F1">
      <w:pPr>
        <w:pStyle w:val="12"/>
        <w:numPr>
          <w:ilvl w:val="2"/>
          <w:numId w:val="7"/>
        </w:numPr>
        <w:spacing w:before="60" w:after="60"/>
        <w:jc w:val="both"/>
      </w:pPr>
      <w:r w:rsidRPr="00B01B2A">
        <w:t>Если субъект персональных данных считает, что Компания осуществляет обработку его персональных данных с нарушением требований Федерального закона от 27.07.2006 №152-ФЗ «О персональных данных» или иным образом нарушает его права и свободы, субъект персональных данных вправе обжаловать действия или бездействие Компании в Уполномоченный орган по защите прав субъектов персональных данных или в судебном порядке.</w:t>
      </w:r>
    </w:p>
    <w:p w14:paraId="5AB17FC2" w14:textId="77777777" w:rsidR="00B01B2A" w:rsidRPr="00B01B2A" w:rsidRDefault="00B01B2A" w:rsidP="00FC50F1">
      <w:pPr>
        <w:pStyle w:val="12"/>
        <w:numPr>
          <w:ilvl w:val="2"/>
          <w:numId w:val="7"/>
        </w:numPr>
        <w:spacing w:before="60" w:after="60"/>
        <w:jc w:val="both"/>
      </w:pPr>
      <w:r w:rsidRPr="00B01B2A">
        <w:t>Субъект персональных данных имеет право на защиту своих прав и законных интересов.</w:t>
      </w:r>
    </w:p>
    <w:p w14:paraId="36136A39" w14:textId="77777777" w:rsidR="00B01B2A" w:rsidRPr="00B01B2A" w:rsidRDefault="00B01B2A" w:rsidP="00B01B2A">
      <w:pPr>
        <w:pStyle w:val="12"/>
        <w:keepNext/>
        <w:keepLines/>
        <w:numPr>
          <w:ilvl w:val="0"/>
          <w:numId w:val="7"/>
        </w:numPr>
        <w:spacing w:before="240" w:after="120"/>
        <w:outlineLvl w:val="0"/>
        <w:rPr>
          <w:b/>
          <w:caps/>
        </w:rPr>
      </w:pPr>
      <w:bookmarkStart w:id="16" w:name="_Toc25858695"/>
      <w:bookmarkStart w:id="17" w:name="_Toc71273689"/>
      <w:r w:rsidRPr="00B01B2A">
        <w:rPr>
          <w:b/>
          <w:caps/>
        </w:rPr>
        <w:t xml:space="preserve">Обязанности </w:t>
      </w:r>
      <w:bookmarkEnd w:id="15"/>
      <w:r w:rsidRPr="00B01B2A">
        <w:rPr>
          <w:b/>
          <w:caps/>
        </w:rPr>
        <w:t>Компании</w:t>
      </w:r>
      <w:bookmarkEnd w:id="16"/>
      <w:bookmarkEnd w:id="17"/>
    </w:p>
    <w:p w14:paraId="21DEED38" w14:textId="77777777" w:rsidR="00B01B2A" w:rsidRPr="00B01B2A" w:rsidRDefault="00B01B2A" w:rsidP="00FC50F1">
      <w:pPr>
        <w:pStyle w:val="12"/>
        <w:numPr>
          <w:ilvl w:val="2"/>
          <w:numId w:val="7"/>
        </w:numPr>
        <w:spacing w:before="60" w:after="60"/>
        <w:jc w:val="both"/>
      </w:pPr>
      <w:r w:rsidRPr="00B01B2A">
        <w:t>В соответствии с требованиями Федерального закона от 27.07.2006 №152-ФЗ «О персональных данных» Компания обязана:</w:t>
      </w:r>
    </w:p>
    <w:p w14:paraId="003F2F07" w14:textId="766A57E1" w:rsidR="00B01B2A" w:rsidRDefault="00B01B2A" w:rsidP="00973D99">
      <w:pPr>
        <w:pStyle w:val="12"/>
        <w:numPr>
          <w:ilvl w:val="0"/>
          <w:numId w:val="49"/>
        </w:numPr>
        <w:spacing w:before="60" w:after="60"/>
        <w:ind w:left="1418" w:hanging="284"/>
        <w:jc w:val="both"/>
      </w:pPr>
      <w:r w:rsidRPr="00B01B2A">
        <w:t>предоставлять субъекту персональных данных по его письменному запросу информацию, касающуюся обработки его персональных данных, либо на законных основаниях предоставить отказ;</w:t>
      </w:r>
    </w:p>
    <w:p w14:paraId="758211C1" w14:textId="6288F10F" w:rsidR="0058540D" w:rsidRDefault="0058540D" w:rsidP="00973D99">
      <w:pPr>
        <w:pStyle w:val="12"/>
        <w:numPr>
          <w:ilvl w:val="0"/>
          <w:numId w:val="49"/>
        </w:numPr>
        <w:spacing w:before="60" w:after="60"/>
        <w:ind w:left="1418" w:hanging="284"/>
        <w:jc w:val="both"/>
      </w:pPr>
      <w:r>
        <w:t xml:space="preserve">обеспечить </w:t>
      </w:r>
      <w:r w:rsidRPr="004D073E">
        <w:t>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14:paraId="68BA5543" w14:textId="31F3EAC3" w:rsidR="00703238" w:rsidRDefault="00703238" w:rsidP="00973D99">
      <w:pPr>
        <w:pStyle w:val="12"/>
        <w:numPr>
          <w:ilvl w:val="0"/>
          <w:numId w:val="49"/>
        </w:numPr>
        <w:spacing w:before="60" w:after="60"/>
        <w:ind w:left="1418" w:hanging="284"/>
        <w:jc w:val="both"/>
      </w:pPr>
      <w:r w:rsidRPr="00A20E98">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t>;</w:t>
      </w:r>
    </w:p>
    <w:p w14:paraId="0CDF5D55" w14:textId="10E038B1" w:rsidR="00410756" w:rsidRPr="00B01B2A" w:rsidRDefault="00410756" w:rsidP="00973D99">
      <w:pPr>
        <w:pStyle w:val="12"/>
        <w:numPr>
          <w:ilvl w:val="0"/>
          <w:numId w:val="49"/>
        </w:numPr>
        <w:spacing w:before="60" w:after="60"/>
        <w:ind w:left="1418" w:hanging="284"/>
        <w:jc w:val="both"/>
      </w:pPr>
      <w:r>
        <w:t xml:space="preserve">осуществлять обработку </w:t>
      </w:r>
      <w:r w:rsidRPr="00A217B9">
        <w:t>персональных данных, разрешенных субъектом персональных данных для распространения, с соблюдением запретов и условий, предусмотренных статьей 10.1 </w:t>
      </w:r>
      <w:r w:rsidRPr="00B01B2A">
        <w:t>Федерального закона от 27.07.2006 №152-ФЗ «О персональных данных»</w:t>
      </w:r>
      <w:r>
        <w:t>;</w:t>
      </w:r>
    </w:p>
    <w:p w14:paraId="12FBBD11" w14:textId="77777777" w:rsidR="00B01B2A" w:rsidRPr="00B01B2A" w:rsidRDefault="00B01B2A" w:rsidP="00973D99">
      <w:pPr>
        <w:pStyle w:val="12"/>
        <w:numPr>
          <w:ilvl w:val="0"/>
          <w:numId w:val="49"/>
        </w:numPr>
        <w:spacing w:before="60" w:after="60"/>
        <w:ind w:left="1418" w:hanging="284"/>
        <w:jc w:val="both"/>
      </w:pPr>
      <w:r w:rsidRPr="00B01B2A">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w:t>
      </w:r>
      <w:r w:rsidRPr="00B01B2A">
        <w:lastRenderedPageBreak/>
        <w:t>удаление, в случае если обработка персональных данных осуществляется другим лицом, действующим по поручению оператора;</w:t>
      </w:r>
    </w:p>
    <w:p w14:paraId="5E90FE61" w14:textId="77777777" w:rsidR="00B01B2A" w:rsidRPr="00B01B2A" w:rsidRDefault="00B01B2A" w:rsidP="00973D99">
      <w:pPr>
        <w:pStyle w:val="12"/>
        <w:numPr>
          <w:ilvl w:val="0"/>
          <w:numId w:val="49"/>
        </w:numPr>
        <w:spacing w:before="60" w:after="60"/>
        <w:ind w:left="1418" w:hanging="284"/>
        <w:jc w:val="both"/>
      </w:pPr>
      <w:r w:rsidRPr="00B01B2A">
        <w:t>по требованию субъекта персональных данных или уполномоченных органов предоставлять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№152-ФЗ «О персональных данных»;</w:t>
      </w:r>
    </w:p>
    <w:p w14:paraId="7B7BC933" w14:textId="77777777" w:rsidR="00B01B2A" w:rsidRPr="00B01B2A" w:rsidRDefault="00B01B2A" w:rsidP="00973D99">
      <w:pPr>
        <w:pStyle w:val="12"/>
        <w:numPr>
          <w:ilvl w:val="0"/>
          <w:numId w:val="49"/>
        </w:numPr>
        <w:spacing w:before="60" w:after="60"/>
        <w:ind w:left="1418" w:hanging="284"/>
        <w:jc w:val="both"/>
      </w:pPr>
      <w:r w:rsidRPr="00B01B2A">
        <w:t>вести Журнал учета обращений субъектов персональных данных, в котором фиксируются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56E2A682" w14:textId="1933AF4F" w:rsidR="00B01B2A" w:rsidRPr="00B01B2A" w:rsidRDefault="00B01B2A" w:rsidP="00973D99">
      <w:pPr>
        <w:pStyle w:val="12"/>
        <w:numPr>
          <w:ilvl w:val="0"/>
          <w:numId w:val="49"/>
        </w:numPr>
        <w:spacing w:before="60" w:after="60"/>
        <w:ind w:left="1418" w:hanging="284"/>
        <w:jc w:val="both"/>
      </w:pPr>
      <w:r w:rsidRPr="00B01B2A">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случаев, когда субъект персональных данных уже уведомлен об осуществлении обработки его персональных данных соответствующим оператором</w:t>
      </w:r>
      <w:r w:rsidR="008641EA">
        <w:t xml:space="preserve"> либо осуществляется </w:t>
      </w:r>
      <w:r w:rsidR="008641EA" w:rsidRPr="00342F88">
        <w:t>обработка персональных данных, разрешенных субъектом персональных данных для распространения, с соблюдением запретов и условий, предусмотренных статьей 10.1</w:t>
      </w:r>
      <w:r w:rsidR="008641EA">
        <w:t xml:space="preserve"> </w:t>
      </w:r>
      <w:r w:rsidR="008641EA" w:rsidRPr="00B01B2A">
        <w:t>Федерально</w:t>
      </w:r>
      <w:r w:rsidR="008641EA">
        <w:t>го закона</w:t>
      </w:r>
      <w:r w:rsidR="008641EA" w:rsidRPr="00B01B2A">
        <w:t xml:space="preserve"> от 27.07.2006 №152-ФЗ «О персональных данных»</w:t>
      </w:r>
      <w:r w:rsidRPr="00B01B2A">
        <w:t>);</w:t>
      </w:r>
    </w:p>
    <w:p w14:paraId="501AA22A" w14:textId="77777777" w:rsidR="00B01B2A" w:rsidRPr="00B01B2A" w:rsidRDefault="00B01B2A" w:rsidP="00973D99">
      <w:pPr>
        <w:pStyle w:val="12"/>
        <w:numPr>
          <w:ilvl w:val="0"/>
          <w:numId w:val="49"/>
        </w:numPr>
        <w:spacing w:before="60" w:after="60"/>
        <w:ind w:left="1418" w:hanging="284"/>
        <w:jc w:val="both"/>
      </w:pPr>
      <w:r w:rsidRPr="00B01B2A">
        <w:t>в случае достижения цели обработки персональных данных, незамедлительно прекратить обработку персональных данных и уничтожить либо обезличить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Либо обеспечить уничтожение, обезличивание, в случае если обработка персональных данных осуществляется другим лицом, действующим по поручению оператора.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28CC1667" w14:textId="77777777" w:rsidR="00B01B2A" w:rsidRPr="00B01B2A" w:rsidRDefault="00B01B2A" w:rsidP="00973D99">
      <w:pPr>
        <w:pStyle w:val="12"/>
        <w:numPr>
          <w:ilvl w:val="0"/>
          <w:numId w:val="49"/>
        </w:numPr>
        <w:spacing w:before="60" w:after="60"/>
        <w:ind w:left="1418" w:hanging="284"/>
        <w:jc w:val="both"/>
      </w:pPr>
      <w:r w:rsidRPr="00B01B2A">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обеспечить прекращение обработки персональных данных и их уничтожение, в случае если обработка персональных данных осуществляется другим лицом, действующим по поручению оператора. Об уничтожении персональных данных Компания обязана уведомить субъекта персональных данных;</w:t>
      </w:r>
    </w:p>
    <w:p w14:paraId="38842B89" w14:textId="76085849" w:rsidR="00B01B2A" w:rsidRDefault="00B01B2A" w:rsidP="00973D99">
      <w:pPr>
        <w:pStyle w:val="12"/>
        <w:numPr>
          <w:ilvl w:val="0"/>
          <w:numId w:val="49"/>
        </w:numPr>
        <w:spacing w:before="60" w:after="60"/>
        <w:ind w:left="1418" w:hanging="284"/>
        <w:jc w:val="both"/>
      </w:pPr>
      <w:r w:rsidRPr="00B01B2A">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 Либо обеспечить прекращение обработки персональных данных, в случае если обработка персональных данных осуществляется другим лицом, действующим по поручению оператора;</w:t>
      </w:r>
    </w:p>
    <w:p w14:paraId="392FCE6C" w14:textId="57683B75" w:rsidR="00D54A92" w:rsidRPr="00B01B2A" w:rsidRDefault="00E26C2A" w:rsidP="00973D99">
      <w:pPr>
        <w:pStyle w:val="12"/>
        <w:numPr>
          <w:ilvl w:val="0"/>
          <w:numId w:val="49"/>
        </w:numPr>
        <w:spacing w:before="60" w:after="60"/>
        <w:ind w:left="1418" w:hanging="284"/>
        <w:jc w:val="both"/>
      </w:pPr>
      <w:r w:rsidRPr="00124DA4">
        <w:t>в любое время по требованию субъекта персональных данных</w:t>
      </w:r>
      <w:r>
        <w:t xml:space="preserve"> прекратить </w:t>
      </w:r>
      <w:r w:rsidRPr="00124DA4">
        <w:t>передач</w:t>
      </w:r>
      <w:r>
        <w:t>у</w:t>
      </w:r>
      <w:r w:rsidRPr="00124DA4">
        <w:t xml:space="preserve"> (распространение, предоставление, доступ) персональных данных, разрешенных субъектом персональных данных для распространения</w:t>
      </w:r>
      <w:r>
        <w:t>;</w:t>
      </w:r>
    </w:p>
    <w:p w14:paraId="4186F080" w14:textId="77777777" w:rsidR="00B01B2A" w:rsidRPr="00B01B2A" w:rsidRDefault="00B01B2A" w:rsidP="00973D99">
      <w:pPr>
        <w:pStyle w:val="12"/>
        <w:numPr>
          <w:ilvl w:val="0"/>
          <w:numId w:val="49"/>
        </w:numPr>
        <w:spacing w:before="60" w:after="60"/>
        <w:ind w:left="1418" w:hanging="284"/>
        <w:jc w:val="both"/>
      </w:pPr>
      <w:r w:rsidRPr="00B01B2A">
        <w:t xml:space="preserve">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w:t>
      </w:r>
      <w:r w:rsidRPr="00B01B2A">
        <w:lastRenderedPageBreak/>
        <w:t xml:space="preserve">на территории Российской Федерации (в соответствии с Федеральным </w:t>
      </w:r>
      <w:hyperlink r:id="rId8" w:anchor="dst100036" w:history="1">
        <w:r w:rsidRPr="00B01B2A">
          <w:t>законом</w:t>
        </w:r>
      </w:hyperlink>
      <w:r w:rsidRPr="00B01B2A">
        <w:t xml:space="preserve"> от 21.07.2014 N 242-ФЗ).</w:t>
      </w:r>
    </w:p>
    <w:p w14:paraId="70C52E25" w14:textId="77777777" w:rsidR="00B01B2A" w:rsidRPr="00B01B2A" w:rsidRDefault="00B01B2A" w:rsidP="00B01B2A">
      <w:pPr>
        <w:pStyle w:val="12"/>
        <w:keepNext/>
        <w:keepLines/>
        <w:numPr>
          <w:ilvl w:val="0"/>
          <w:numId w:val="7"/>
        </w:numPr>
        <w:spacing w:before="240" w:after="120"/>
        <w:outlineLvl w:val="0"/>
        <w:rPr>
          <w:b/>
          <w:caps/>
        </w:rPr>
      </w:pPr>
      <w:bookmarkStart w:id="18" w:name="_Toc301775157"/>
      <w:bookmarkStart w:id="19" w:name="_Toc25858696"/>
      <w:bookmarkStart w:id="20" w:name="_Toc71273690"/>
      <w:r w:rsidRPr="00B01B2A">
        <w:rPr>
          <w:b/>
          <w:caps/>
        </w:rPr>
        <w:t>Меры по обеспечению безопасности персональных данных при их обработке</w:t>
      </w:r>
      <w:bookmarkEnd w:id="18"/>
      <w:bookmarkEnd w:id="19"/>
      <w:bookmarkEnd w:id="20"/>
    </w:p>
    <w:p w14:paraId="578844DD" w14:textId="77777777" w:rsidR="00B01B2A" w:rsidRPr="00B01B2A" w:rsidRDefault="00B01B2A" w:rsidP="00FC50F1">
      <w:pPr>
        <w:pStyle w:val="12"/>
        <w:numPr>
          <w:ilvl w:val="2"/>
          <w:numId w:val="7"/>
        </w:numPr>
        <w:spacing w:before="60" w:after="60"/>
        <w:jc w:val="both"/>
      </w:pPr>
      <w:r w:rsidRPr="00B01B2A">
        <w:t>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1C6C334" w14:textId="77777777" w:rsidR="00B01B2A" w:rsidRPr="00B01B2A" w:rsidRDefault="00B01B2A" w:rsidP="00FC50F1">
      <w:pPr>
        <w:pStyle w:val="12"/>
        <w:numPr>
          <w:ilvl w:val="2"/>
          <w:numId w:val="7"/>
        </w:numPr>
        <w:spacing w:before="60" w:after="60"/>
        <w:jc w:val="both"/>
      </w:pPr>
      <w:r w:rsidRPr="00B01B2A">
        <w:t>Обеспечение безопасности персональных данных достигается, в частности:</w:t>
      </w:r>
    </w:p>
    <w:p w14:paraId="613B7176" w14:textId="77777777" w:rsidR="00B01B2A" w:rsidRPr="00B01B2A" w:rsidRDefault="00B01B2A" w:rsidP="00973D99">
      <w:pPr>
        <w:pStyle w:val="12"/>
        <w:numPr>
          <w:ilvl w:val="0"/>
          <w:numId w:val="49"/>
        </w:numPr>
        <w:spacing w:before="60" w:after="60"/>
        <w:ind w:left="1418" w:hanging="284"/>
        <w:jc w:val="both"/>
      </w:pPr>
      <w:r w:rsidRPr="00B01B2A">
        <w:t>назначением должностных лиц, ответственных за организацию обработки и защиты персональных данных;</w:t>
      </w:r>
    </w:p>
    <w:p w14:paraId="407CB853" w14:textId="77777777" w:rsidR="00B01B2A" w:rsidRPr="00B01B2A" w:rsidRDefault="00B01B2A" w:rsidP="00973D99">
      <w:pPr>
        <w:pStyle w:val="12"/>
        <w:numPr>
          <w:ilvl w:val="0"/>
          <w:numId w:val="49"/>
        </w:numPr>
        <w:spacing w:before="60" w:after="60"/>
        <w:ind w:left="1418" w:hanging="284"/>
        <w:jc w:val="both"/>
      </w:pPr>
      <w:r w:rsidRPr="00B01B2A">
        <w:t>ограничением состава лиц, имеющих доступ к персональным данным;</w:t>
      </w:r>
    </w:p>
    <w:p w14:paraId="0BB816AE" w14:textId="77777777" w:rsidR="00B01B2A" w:rsidRPr="00B01B2A" w:rsidRDefault="00B01B2A" w:rsidP="00973D99">
      <w:pPr>
        <w:pStyle w:val="12"/>
        <w:numPr>
          <w:ilvl w:val="0"/>
          <w:numId w:val="49"/>
        </w:numPr>
        <w:spacing w:before="60" w:after="60"/>
        <w:ind w:left="1418" w:hanging="284"/>
        <w:jc w:val="both"/>
      </w:pPr>
      <w:r w:rsidRPr="00B01B2A">
        <w:t>определением угроз безопасности персональных данных при их обработке в информационных системах персональных данных;</w:t>
      </w:r>
    </w:p>
    <w:p w14:paraId="304AD27A" w14:textId="77777777" w:rsidR="00B01B2A" w:rsidRPr="00B01B2A" w:rsidRDefault="00B01B2A" w:rsidP="00973D99">
      <w:pPr>
        <w:pStyle w:val="12"/>
        <w:numPr>
          <w:ilvl w:val="0"/>
          <w:numId w:val="49"/>
        </w:numPr>
        <w:spacing w:before="60" w:after="60"/>
        <w:ind w:left="1418" w:hanging="284"/>
        <w:jc w:val="both"/>
      </w:pPr>
      <w:r w:rsidRPr="00B01B2A">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1794DD0" w14:textId="77777777" w:rsidR="00B01B2A" w:rsidRPr="00B01B2A" w:rsidRDefault="00B01B2A" w:rsidP="00973D99">
      <w:pPr>
        <w:pStyle w:val="12"/>
        <w:numPr>
          <w:ilvl w:val="0"/>
          <w:numId w:val="49"/>
        </w:numPr>
        <w:spacing w:before="60" w:after="60"/>
        <w:ind w:left="1418" w:hanging="284"/>
        <w:jc w:val="both"/>
      </w:pPr>
      <w:r w:rsidRPr="00B01B2A">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5AB06F1" w14:textId="77777777" w:rsidR="00B01B2A" w:rsidRPr="00B01B2A" w:rsidRDefault="00B01B2A" w:rsidP="00973D99">
      <w:pPr>
        <w:pStyle w:val="12"/>
        <w:numPr>
          <w:ilvl w:val="0"/>
          <w:numId w:val="49"/>
        </w:numPr>
        <w:spacing w:before="60" w:after="60"/>
        <w:ind w:left="1418" w:hanging="284"/>
        <w:jc w:val="both"/>
      </w:pPr>
      <w:r w:rsidRPr="00B01B2A">
        <w:t>организацией учета, хранения и обращения носителей информации;</w:t>
      </w:r>
    </w:p>
    <w:p w14:paraId="6D363858" w14:textId="77777777" w:rsidR="00B01B2A" w:rsidRPr="00B01B2A" w:rsidRDefault="00B01B2A" w:rsidP="00973D99">
      <w:pPr>
        <w:pStyle w:val="12"/>
        <w:numPr>
          <w:ilvl w:val="0"/>
          <w:numId w:val="49"/>
        </w:numPr>
        <w:spacing w:before="60" w:after="60"/>
        <w:ind w:left="1418" w:hanging="284"/>
        <w:jc w:val="both"/>
      </w:pPr>
      <w:r w:rsidRPr="00B01B2A">
        <w:t>обнаружением фактов несанкционированного доступа к персональным данным и принятием мер;</w:t>
      </w:r>
    </w:p>
    <w:p w14:paraId="541C7E48" w14:textId="77777777" w:rsidR="00B01B2A" w:rsidRPr="00B01B2A" w:rsidRDefault="00B01B2A" w:rsidP="00973D99">
      <w:pPr>
        <w:pStyle w:val="12"/>
        <w:numPr>
          <w:ilvl w:val="0"/>
          <w:numId w:val="49"/>
        </w:numPr>
        <w:spacing w:before="60" w:after="60"/>
        <w:ind w:left="1418" w:hanging="284"/>
        <w:jc w:val="both"/>
      </w:pPr>
      <w:r w:rsidRPr="00B01B2A">
        <w:t>восстановлением персональных данных, модифицированных или уничтоженных вследствие несанкционированного доступа к ним;</w:t>
      </w:r>
    </w:p>
    <w:p w14:paraId="642562CD" w14:textId="77777777" w:rsidR="00B01B2A" w:rsidRPr="00B01B2A" w:rsidRDefault="00B01B2A" w:rsidP="00973D99">
      <w:pPr>
        <w:pStyle w:val="12"/>
        <w:numPr>
          <w:ilvl w:val="0"/>
          <w:numId w:val="49"/>
        </w:numPr>
        <w:spacing w:before="60" w:after="60"/>
        <w:ind w:left="1418" w:hanging="284"/>
        <w:jc w:val="both"/>
      </w:pPr>
      <w:r w:rsidRPr="00B01B2A">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действий, совершаемых с персональными данными в информационной системе персональных данных;</w:t>
      </w:r>
    </w:p>
    <w:p w14:paraId="094C39BA" w14:textId="77777777" w:rsidR="00B01B2A" w:rsidRPr="00B01B2A" w:rsidRDefault="00B01B2A" w:rsidP="00973D99">
      <w:pPr>
        <w:pStyle w:val="12"/>
        <w:numPr>
          <w:ilvl w:val="0"/>
          <w:numId w:val="49"/>
        </w:numPr>
        <w:spacing w:before="60" w:after="60"/>
        <w:ind w:left="1418" w:hanging="284"/>
        <w:jc w:val="both"/>
      </w:pPr>
      <w:r w:rsidRPr="00B01B2A">
        <w:t>контролем доступа в помещения, в которых осуществляется обработка персональных данных;</w:t>
      </w:r>
    </w:p>
    <w:p w14:paraId="4C4F5396" w14:textId="77777777" w:rsidR="00B01B2A" w:rsidRPr="00B01B2A" w:rsidRDefault="00B01B2A" w:rsidP="00973D99">
      <w:pPr>
        <w:pStyle w:val="12"/>
        <w:numPr>
          <w:ilvl w:val="0"/>
          <w:numId w:val="49"/>
        </w:numPr>
        <w:spacing w:before="60" w:after="60"/>
        <w:ind w:left="1418" w:hanging="284"/>
        <w:jc w:val="both"/>
      </w:pPr>
      <w:r w:rsidRPr="00B01B2A">
        <w:t>контролем эффективности применяемых мер и средств по обеспечению безопасности персональных данных, а также контролем уровня защищенности информационных систем персональных данных.</w:t>
      </w:r>
    </w:p>
    <w:p w14:paraId="1A46721E" w14:textId="77777777" w:rsidR="00B01B2A" w:rsidRPr="00B01B2A" w:rsidRDefault="00B01B2A" w:rsidP="00B01B2A">
      <w:pPr>
        <w:pStyle w:val="12"/>
        <w:keepNext/>
        <w:keepLines/>
        <w:numPr>
          <w:ilvl w:val="0"/>
          <w:numId w:val="7"/>
        </w:numPr>
        <w:spacing w:before="240" w:after="120"/>
        <w:outlineLvl w:val="0"/>
        <w:rPr>
          <w:b/>
          <w:caps/>
        </w:rPr>
      </w:pPr>
      <w:bookmarkStart w:id="21" w:name="_Toc25858697"/>
      <w:bookmarkStart w:id="22" w:name="_Toc71273691"/>
      <w:r w:rsidRPr="00B01B2A">
        <w:rPr>
          <w:b/>
          <w:caps/>
        </w:rPr>
        <w:t>Заключительные положения</w:t>
      </w:r>
      <w:bookmarkEnd w:id="21"/>
      <w:bookmarkEnd w:id="22"/>
    </w:p>
    <w:p w14:paraId="1B94AD76" w14:textId="77777777" w:rsidR="00B01B2A" w:rsidRPr="00B01B2A" w:rsidRDefault="00B01B2A" w:rsidP="00FC50F1">
      <w:pPr>
        <w:pStyle w:val="12"/>
        <w:numPr>
          <w:ilvl w:val="2"/>
          <w:numId w:val="7"/>
        </w:numPr>
        <w:spacing w:before="60" w:after="60"/>
        <w:jc w:val="both"/>
      </w:pPr>
      <w:r w:rsidRPr="00B01B2A">
        <w:t>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w:t>
      </w:r>
    </w:p>
    <w:p w14:paraId="31CF4310" w14:textId="77777777" w:rsidR="00B01B2A" w:rsidRPr="00B01B2A" w:rsidRDefault="00B01B2A" w:rsidP="00FC50F1">
      <w:pPr>
        <w:pStyle w:val="12"/>
        <w:numPr>
          <w:ilvl w:val="2"/>
          <w:numId w:val="7"/>
        </w:numPr>
        <w:spacing w:before="60" w:after="60"/>
        <w:jc w:val="both"/>
      </w:pPr>
      <w:r w:rsidRPr="00B01B2A">
        <w:t>Должностные лица Компании,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774C8351" w14:textId="77777777" w:rsidR="00A74CEB" w:rsidRDefault="00793535" w:rsidP="00210A91">
      <w:pPr>
        <w:pStyle w:val="12"/>
        <w:keepNext/>
        <w:keepLines/>
        <w:numPr>
          <w:ilvl w:val="0"/>
          <w:numId w:val="7"/>
        </w:numPr>
        <w:spacing w:before="240" w:after="120"/>
        <w:ind w:left="397" w:hanging="397"/>
        <w:outlineLvl w:val="0"/>
        <w:rPr>
          <w:b/>
          <w:caps/>
        </w:rPr>
      </w:pPr>
      <w:bookmarkStart w:id="23" w:name="_Toc71273692"/>
      <w:r w:rsidRPr="00A74CEB">
        <w:rPr>
          <w:b/>
          <w:caps/>
        </w:rPr>
        <w:lastRenderedPageBreak/>
        <w:t>Нормативные ссылки</w:t>
      </w:r>
      <w:bookmarkEnd w:id="23"/>
    </w:p>
    <w:tbl>
      <w:tblPr>
        <w:tblW w:w="102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879"/>
        <w:gridCol w:w="9355"/>
      </w:tblGrid>
      <w:tr w:rsidR="002C73AA" w:rsidRPr="00793535" w14:paraId="78BF70D5" w14:textId="77777777" w:rsidTr="002C73AA">
        <w:trPr>
          <w:cantSplit/>
          <w:tblHeader/>
        </w:trPr>
        <w:tc>
          <w:tcPr>
            <w:tcW w:w="879" w:type="dxa"/>
            <w:shd w:val="clear" w:color="auto" w:fill="D9D9D9"/>
            <w:vAlign w:val="center"/>
          </w:tcPr>
          <w:p w14:paraId="12D26935" w14:textId="77777777" w:rsidR="002C73AA" w:rsidRPr="00793535" w:rsidRDefault="002C73AA" w:rsidP="001577F4">
            <w:pPr>
              <w:pStyle w:val="m5"/>
              <w:keepNext w:val="0"/>
              <w:keepLines/>
            </w:pPr>
            <w:r w:rsidRPr="00793535">
              <w:t>№ п/п</w:t>
            </w:r>
          </w:p>
        </w:tc>
        <w:tc>
          <w:tcPr>
            <w:tcW w:w="9355" w:type="dxa"/>
            <w:shd w:val="clear" w:color="auto" w:fill="D9D9D9"/>
            <w:vAlign w:val="center"/>
          </w:tcPr>
          <w:p w14:paraId="2D1AD08D" w14:textId="77777777" w:rsidR="002C73AA" w:rsidRPr="00793535" w:rsidRDefault="002C73AA" w:rsidP="001577F4">
            <w:pPr>
              <w:pStyle w:val="m5"/>
              <w:keepNext w:val="0"/>
              <w:keepLines/>
            </w:pPr>
            <w:r w:rsidRPr="00793535">
              <w:t>Наименование документа</w:t>
            </w:r>
          </w:p>
        </w:tc>
      </w:tr>
      <w:tr w:rsidR="002C73AA" w:rsidRPr="00793535" w14:paraId="3269CBF2" w14:textId="77777777" w:rsidTr="002C73AA">
        <w:trPr>
          <w:cantSplit/>
          <w:trHeight w:val="284"/>
        </w:trPr>
        <w:tc>
          <w:tcPr>
            <w:tcW w:w="879" w:type="dxa"/>
            <w:vAlign w:val="center"/>
          </w:tcPr>
          <w:p w14:paraId="6358A3BF" w14:textId="77777777" w:rsidR="002C73AA" w:rsidRPr="00793535" w:rsidRDefault="002C73AA" w:rsidP="001577F4">
            <w:pPr>
              <w:pStyle w:val="m6"/>
              <w:keepLines/>
              <w:jc w:val="center"/>
            </w:pPr>
            <w:r w:rsidRPr="00793535">
              <w:t>1</w:t>
            </w:r>
          </w:p>
        </w:tc>
        <w:tc>
          <w:tcPr>
            <w:tcW w:w="9355" w:type="dxa"/>
          </w:tcPr>
          <w:p w14:paraId="5A8EC6B4" w14:textId="77777777" w:rsidR="002C73AA" w:rsidRPr="00793535" w:rsidRDefault="00B01B2A" w:rsidP="00B01B2A">
            <w:pPr>
              <w:pStyle w:val="m6"/>
              <w:keepLines/>
              <w:ind w:left="114" w:right="113"/>
              <w:jc w:val="both"/>
            </w:pPr>
            <w:r w:rsidRPr="00B01B2A">
              <w:t>Федеральны</w:t>
            </w:r>
            <w:r>
              <w:t>й закон</w:t>
            </w:r>
            <w:r w:rsidRPr="00B01B2A">
              <w:t xml:space="preserve"> от 27.07.2006 №152 «О персональных данных»</w:t>
            </w:r>
          </w:p>
        </w:tc>
      </w:tr>
      <w:tr w:rsidR="00EA7A9F" w:rsidRPr="00EA7A9F" w14:paraId="07302D9E" w14:textId="77777777" w:rsidTr="002C73AA">
        <w:trPr>
          <w:cantSplit/>
          <w:trHeight w:val="284"/>
        </w:trPr>
        <w:tc>
          <w:tcPr>
            <w:tcW w:w="879" w:type="dxa"/>
            <w:vAlign w:val="center"/>
          </w:tcPr>
          <w:p w14:paraId="692E0F12" w14:textId="23188C18" w:rsidR="00EA7A9F" w:rsidRPr="00EA7A9F" w:rsidRDefault="00EA7A9F" w:rsidP="001577F4">
            <w:pPr>
              <w:pStyle w:val="m6"/>
              <w:keepLines/>
              <w:jc w:val="center"/>
            </w:pPr>
            <w:r w:rsidRPr="00EA7A9F">
              <w:t>2</w:t>
            </w:r>
          </w:p>
        </w:tc>
        <w:tc>
          <w:tcPr>
            <w:tcW w:w="9355" w:type="dxa"/>
          </w:tcPr>
          <w:p w14:paraId="270508D2" w14:textId="2C2435E2" w:rsidR="00EA7A9F" w:rsidRPr="00EA7A9F" w:rsidRDefault="00EA7A9F" w:rsidP="00EA7A9F">
            <w:pPr>
              <w:rPr>
                <w:sz w:val="20"/>
              </w:rPr>
            </w:pPr>
            <w:r w:rsidRPr="00EA7A9F">
              <w:rPr>
                <w:sz w:val="20"/>
              </w:rPr>
              <w:t>Федеральный закон от 30.12.2020 г. № 519-ФЗ О внесении изменений в Федеральный закон «О персональных данных»</w:t>
            </w:r>
          </w:p>
        </w:tc>
      </w:tr>
    </w:tbl>
    <w:p w14:paraId="1FC1D39D" w14:textId="77777777" w:rsidR="00E92C1E" w:rsidRPr="00EA7A9F" w:rsidRDefault="00E92C1E">
      <w:pPr>
        <w:pStyle w:val="12"/>
        <w:keepLines/>
        <w:spacing w:before="60" w:after="60"/>
        <w:jc w:val="both"/>
        <w:rPr>
          <w:sz w:val="20"/>
        </w:rPr>
      </w:pPr>
      <w:bookmarkStart w:id="24" w:name="_Toc423359945"/>
      <w:bookmarkStart w:id="25" w:name="Прил_1"/>
      <w:bookmarkStart w:id="26" w:name="_Toc121120174"/>
      <w:bookmarkStart w:id="27" w:name="_Toc131485622"/>
      <w:bookmarkStart w:id="28" w:name="_Toc138132080"/>
      <w:bookmarkEnd w:id="24"/>
      <w:bookmarkEnd w:id="25"/>
      <w:bookmarkEnd w:id="26"/>
      <w:bookmarkEnd w:id="27"/>
      <w:bookmarkEnd w:id="28"/>
    </w:p>
    <w:sectPr w:rsidR="00E92C1E" w:rsidRPr="00EA7A9F" w:rsidSect="00B168B3">
      <w:headerReference w:type="default" r:id="rId9"/>
      <w:footerReference w:type="even" r:id="rId10"/>
      <w:footerReference w:type="default" r:id="rId11"/>
      <w:headerReference w:type="first" r:id="rId12"/>
      <w:footerReference w:type="first" r:id="rId13"/>
      <w:pgSz w:w="11906" w:h="16838" w:code="9"/>
      <w:pgMar w:top="1134" w:right="567" w:bottom="1134" w:left="1134" w:header="284" w:footer="8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8CB8" w14:textId="77777777" w:rsidR="00E8286C" w:rsidRDefault="00E8286C">
      <w:r>
        <w:separator/>
      </w:r>
    </w:p>
  </w:endnote>
  <w:endnote w:type="continuationSeparator" w:id="0">
    <w:p w14:paraId="3D630399" w14:textId="77777777" w:rsidR="00E8286C" w:rsidRDefault="00E8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DE27" w14:textId="77777777" w:rsidR="00DE2CA7" w:rsidRDefault="00DE2CA7" w:rsidP="009543E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BA16738" w14:textId="77777777" w:rsidR="00DE2CA7" w:rsidRDefault="00DE2CA7" w:rsidP="00F85A0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183F" w14:textId="6648F517" w:rsidR="00DE2CA7" w:rsidRPr="00DD6C26" w:rsidRDefault="00DD6C26" w:rsidP="00DD6C26">
    <w:pPr>
      <w:pStyle w:val="a9"/>
      <w:pBdr>
        <w:top w:val="single" w:sz="18" w:space="1" w:color="0070C0"/>
      </w:pBdr>
      <w:spacing w:before="120"/>
    </w:pPr>
    <w:r>
      <w:rPr>
        <w:noProof/>
      </w:rPr>
      <mc:AlternateContent>
        <mc:Choice Requires="wps">
          <w:drawing>
            <wp:anchor distT="0" distB="0" distL="114300" distR="114300" simplePos="0" relativeHeight="251660288" behindDoc="0" locked="0" layoutInCell="1" allowOverlap="1" wp14:anchorId="1282CB50" wp14:editId="3EBE7E86">
              <wp:simplePos x="0" y="0"/>
              <wp:positionH relativeFrom="margin">
                <wp:align>right</wp:align>
              </wp:positionH>
              <wp:positionV relativeFrom="bottomMargin">
                <wp:align>top</wp:align>
              </wp:positionV>
              <wp:extent cx="603885" cy="395605"/>
              <wp:effectExtent l="0" t="0" r="0" b="3810"/>
              <wp:wrapNone/>
              <wp:docPr id="1" name="Надпись 56"/>
              <wp:cNvGraphicFramePr/>
              <a:graphic xmlns:a="http://schemas.openxmlformats.org/drawingml/2006/main">
                <a:graphicData uri="http://schemas.microsoft.com/office/word/2010/wordprocessingShape">
                  <wps:wsp>
                    <wps:cNvSpPr txBox="1"/>
                    <wps:spPr>
                      <a:xfrm>
                        <a:off x="0" y="0"/>
                        <a:ext cx="603885" cy="395605"/>
                      </a:xfrm>
                      <a:prstGeom prst="rect">
                        <a:avLst/>
                      </a:prstGeom>
                      <a:noFill/>
                      <a:ln w="6350">
                        <a:noFill/>
                      </a:ln>
                      <a:effectLst/>
                    </wps:spPr>
                    <wps:txbx>
                      <w:txbxContent>
                        <w:p w14:paraId="473A0259" w14:textId="5EBDD15E" w:rsidR="00DD6C26" w:rsidRPr="00DD6C26" w:rsidRDefault="00DD6C26" w:rsidP="00DD6C26">
                          <w:pPr>
                            <w:pStyle w:val="a9"/>
                            <w:spacing w:before="120"/>
                            <w:jc w:val="right"/>
                            <w:rPr>
                              <w:b/>
                              <w:color w:val="000000" w:themeColor="text1"/>
                              <w:sz w:val="20"/>
                              <w:szCs w:val="20"/>
                            </w:rPr>
                          </w:pPr>
                          <w:r w:rsidRPr="00DD6C26">
                            <w:rPr>
                              <w:b/>
                              <w:color w:val="000000" w:themeColor="text1"/>
                              <w:sz w:val="20"/>
                              <w:szCs w:val="20"/>
                            </w:rPr>
                            <w:fldChar w:fldCharType="begin"/>
                          </w:r>
                          <w:r w:rsidRPr="00DD6C26">
                            <w:rPr>
                              <w:b/>
                              <w:color w:val="000000" w:themeColor="text1"/>
                              <w:sz w:val="20"/>
                              <w:szCs w:val="20"/>
                            </w:rPr>
                            <w:instrText>PAGE  \* Arabic  \* MERGEFORMAT</w:instrText>
                          </w:r>
                          <w:r w:rsidRPr="00DD6C26">
                            <w:rPr>
                              <w:b/>
                              <w:color w:val="000000" w:themeColor="text1"/>
                              <w:sz w:val="20"/>
                              <w:szCs w:val="20"/>
                            </w:rPr>
                            <w:fldChar w:fldCharType="separate"/>
                          </w:r>
                          <w:r w:rsidR="000C7979">
                            <w:rPr>
                              <w:b/>
                              <w:noProof/>
                              <w:color w:val="000000" w:themeColor="text1"/>
                              <w:sz w:val="20"/>
                              <w:szCs w:val="20"/>
                            </w:rPr>
                            <w:t>11</w:t>
                          </w:r>
                          <w:r w:rsidRPr="00DD6C26">
                            <w:rPr>
                              <w:b/>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82CB50" id="_x0000_t202" coordsize="21600,21600" o:spt="202" path="m,l,21600r21600,l21600,xe">
              <v:stroke joinstyle="miter"/>
              <v:path gradientshapeok="t" o:connecttype="rect"/>
            </v:shapetype>
            <v:shape id="Надпись 56" o:spid="_x0000_s1026" type="#_x0000_t202" style="position:absolute;margin-left:-3.65pt;margin-top:0;width:47.55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" filled="f" stroked="f" strokeweight=".5pt">
              <v:textbox style="mso-fit-shape-to-text:t">
                <w:txbxContent>
                  <w:p w14:paraId="473A0259" w14:textId="5EBDD15E" w:rsidR="00DD6C26" w:rsidRPr="00DD6C26" w:rsidRDefault="00DD6C26" w:rsidP="00DD6C26">
                    <w:pPr>
                      <w:pStyle w:val="a9"/>
                      <w:spacing w:before="120"/>
                      <w:jc w:val="right"/>
                      <w:rPr>
                        <w:b/>
                        <w:color w:val="000000" w:themeColor="text1"/>
                        <w:sz w:val="20"/>
                        <w:szCs w:val="20"/>
                      </w:rPr>
                    </w:pPr>
                    <w:r w:rsidRPr="00DD6C26">
                      <w:rPr>
                        <w:b/>
                        <w:color w:val="000000" w:themeColor="text1"/>
                        <w:sz w:val="20"/>
                        <w:szCs w:val="20"/>
                      </w:rPr>
                      <w:fldChar w:fldCharType="begin"/>
                    </w:r>
                    <w:r w:rsidRPr="00DD6C26">
                      <w:rPr>
                        <w:b/>
                        <w:color w:val="000000" w:themeColor="text1"/>
                        <w:sz w:val="20"/>
                        <w:szCs w:val="20"/>
                      </w:rPr>
                      <w:instrText>PAGE  \* Arabic  \* MERGEFORMAT</w:instrText>
                    </w:r>
                    <w:r w:rsidRPr="00DD6C26">
                      <w:rPr>
                        <w:b/>
                        <w:color w:val="000000" w:themeColor="text1"/>
                        <w:sz w:val="20"/>
                        <w:szCs w:val="20"/>
                      </w:rPr>
                      <w:fldChar w:fldCharType="separate"/>
                    </w:r>
                    <w:r w:rsidR="000C7979">
                      <w:rPr>
                        <w:b/>
                        <w:noProof/>
                        <w:color w:val="000000" w:themeColor="text1"/>
                        <w:sz w:val="20"/>
                        <w:szCs w:val="20"/>
                      </w:rPr>
                      <w:t>11</w:t>
                    </w:r>
                    <w:r w:rsidRPr="00DD6C26">
                      <w:rPr>
                        <w:b/>
                        <w:color w:val="000000" w:themeColor="text1"/>
                        <w:sz w:val="20"/>
                        <w:szCs w:val="20"/>
                      </w:rPr>
                      <w:fldChar w:fldCharType="end"/>
                    </w:r>
                  </w:p>
                </w:txbxContent>
              </v:textbox>
              <w10:wrap anchorx="margin" anchory="margin"/>
            </v:shape>
          </w:pict>
        </mc:Fallback>
      </mc:AlternateContent>
    </w:r>
    <w:r w:rsidR="007C7D8E">
      <w:rPr>
        <w:b/>
        <w:caps/>
        <w:sz w:val="20"/>
        <w:szCs w:val="20"/>
      </w:rPr>
      <w:t>ООО «</w:t>
    </w:r>
    <w:r>
      <w:rPr>
        <w:b/>
        <w:caps/>
        <w:sz w:val="20"/>
        <w:szCs w:val="20"/>
      </w:rPr>
      <w:t>спортмастер</w:t>
    </w:r>
    <w:r w:rsidR="007C7D8E">
      <w:rPr>
        <w:b/>
        <w:caps/>
        <w:sz w:val="20"/>
        <w:szCs w:val="20"/>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B62F" w14:textId="77777777" w:rsidR="00DE2CA7" w:rsidRPr="003419BB" w:rsidRDefault="003D4F58" w:rsidP="00247BFB">
    <w:pPr>
      <w:pStyle w:val="a9"/>
      <w:rPr>
        <w:b/>
        <w:color w:val="000000"/>
        <w:sz w:val="22"/>
        <w:szCs w:val="22"/>
      </w:rPr>
    </w:pPr>
    <w:r>
      <w:rPr>
        <w:b/>
        <w:noProof/>
        <w:sz w:val="22"/>
        <w:szCs w:val="22"/>
      </w:rPr>
      <mc:AlternateContent>
        <mc:Choice Requires="wps">
          <w:drawing>
            <wp:anchor distT="0" distB="0" distL="114300" distR="114300" simplePos="0" relativeHeight="251657216" behindDoc="0" locked="0" layoutInCell="1" allowOverlap="1" wp14:anchorId="5165E1D9" wp14:editId="4C962629">
              <wp:simplePos x="0" y="0"/>
              <wp:positionH relativeFrom="page">
                <wp:posOffset>6858000</wp:posOffset>
              </wp:positionH>
              <wp:positionV relativeFrom="page">
                <wp:posOffset>9972040</wp:posOffset>
              </wp:positionV>
              <wp:extent cx="342265" cy="25209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252095"/>
                      </a:xfrm>
                      <a:prstGeom prst="rect">
                        <a:avLst/>
                      </a:prstGeom>
                      <a:noFill/>
                      <a:ln w="6350">
                        <a:noFill/>
                      </a:ln>
                      <a:effectLst/>
                    </wps:spPr>
                    <wps:txbx>
                      <w:txbxContent>
                        <w:p w14:paraId="137A7A25" w14:textId="77777777" w:rsidR="00DE2CA7" w:rsidRPr="003419BB" w:rsidRDefault="00DE2CA7" w:rsidP="00247BFB">
                          <w:pPr>
                            <w:pStyle w:val="a9"/>
                            <w:jc w:val="right"/>
                            <w:rPr>
                              <w:color w:val="000000"/>
                              <w:sz w:val="22"/>
                              <w:szCs w:val="22"/>
                            </w:rPr>
                          </w:pPr>
                          <w:r w:rsidRPr="003419BB">
                            <w:rPr>
                              <w:color w:val="000000"/>
                              <w:sz w:val="22"/>
                              <w:szCs w:val="22"/>
                            </w:rPr>
                            <w:fldChar w:fldCharType="begin"/>
                          </w:r>
                          <w:r w:rsidRPr="003419BB">
                            <w:rPr>
                              <w:color w:val="000000"/>
                              <w:sz w:val="22"/>
                              <w:szCs w:val="22"/>
                            </w:rPr>
                            <w:instrText>PAGE  \* Arabic  \* MERGEFORMAT</w:instrText>
                          </w:r>
                          <w:r w:rsidRPr="003419BB">
                            <w:rPr>
                              <w:color w:val="000000"/>
                              <w:sz w:val="22"/>
                              <w:szCs w:val="22"/>
                            </w:rPr>
                            <w:fldChar w:fldCharType="separate"/>
                          </w:r>
                          <w:r>
                            <w:rPr>
                              <w:noProof/>
                              <w:color w:val="000000"/>
                              <w:sz w:val="22"/>
                              <w:szCs w:val="22"/>
                            </w:rPr>
                            <w:t>1</w:t>
                          </w:r>
                          <w:r w:rsidRPr="003419BB">
                            <w:rPr>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5E1D9" id="_x0000_t202" coordsize="21600,21600" o:spt="202" path="m,l,21600r21600,l21600,xe">
              <v:stroke joinstyle="miter"/>
              <v:path gradientshapeok="t" o:connecttype="rect"/>
            </v:shapetype>
            <v:shape id="_x0000_s1027" type="#_x0000_t202" style="position:absolute;margin-left:540pt;margin-top:785.2pt;width:26.9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" filled="f" stroked="f" strokeweight=".5pt">
              <v:path arrowok="t"/>
              <v:textbox style="mso-fit-shape-to-text:t">
                <w:txbxContent>
                  <w:p w14:paraId="137A7A25" w14:textId="77777777" w:rsidR="00DE2CA7" w:rsidRPr="003419BB" w:rsidRDefault="00DE2CA7" w:rsidP="00247BFB">
                    <w:pPr>
                      <w:pStyle w:val="a9"/>
                      <w:jc w:val="right"/>
                      <w:rPr>
                        <w:color w:val="000000"/>
                        <w:sz w:val="22"/>
                        <w:szCs w:val="22"/>
                      </w:rPr>
                    </w:pPr>
                    <w:r w:rsidRPr="003419BB">
                      <w:rPr>
                        <w:color w:val="000000"/>
                        <w:sz w:val="22"/>
                        <w:szCs w:val="22"/>
                      </w:rPr>
                      <w:fldChar w:fldCharType="begin"/>
                    </w:r>
                    <w:r w:rsidRPr="003419BB">
                      <w:rPr>
                        <w:color w:val="000000"/>
                        <w:sz w:val="22"/>
                        <w:szCs w:val="22"/>
                      </w:rPr>
                      <w:instrText>PAGE  \* Arabic  \* MERGEFORMAT</w:instrText>
                    </w:r>
                    <w:r w:rsidRPr="003419BB">
                      <w:rPr>
                        <w:color w:val="000000"/>
                        <w:sz w:val="22"/>
                        <w:szCs w:val="22"/>
                      </w:rPr>
                      <w:fldChar w:fldCharType="separate"/>
                    </w:r>
                    <w:r>
                      <w:rPr>
                        <w:noProof/>
                        <w:color w:val="000000"/>
                        <w:sz w:val="22"/>
                        <w:szCs w:val="22"/>
                      </w:rPr>
                      <w:t>1</w:t>
                    </w:r>
                    <w:r w:rsidRPr="003419BB">
                      <w:rPr>
                        <w:color w:val="000000"/>
                        <w:sz w:val="22"/>
                        <w:szCs w:val="22"/>
                      </w:rPr>
                      <w:fldChar w:fldCharType="end"/>
                    </w:r>
                  </w:p>
                </w:txbxContent>
              </v:textbox>
              <w10:wrap anchorx="page" anchory="page"/>
            </v:shape>
          </w:pict>
        </mc:Fallback>
      </mc:AlternateContent>
    </w:r>
    <w:r>
      <w:rPr>
        <w:b/>
        <w:noProof/>
        <w:sz w:val="22"/>
        <w:szCs w:val="22"/>
      </w:rPr>
      <mc:AlternateContent>
        <mc:Choice Requires="wps">
          <w:drawing>
            <wp:anchor distT="91440" distB="91440" distL="114300" distR="114300" simplePos="0" relativeHeight="251658240" behindDoc="1" locked="0" layoutInCell="1" allowOverlap="1" wp14:anchorId="3742D50D" wp14:editId="19F42B9E">
              <wp:simplePos x="0" y="0"/>
              <wp:positionH relativeFrom="page">
                <wp:posOffset>723900</wp:posOffset>
              </wp:positionH>
              <wp:positionV relativeFrom="page">
                <wp:posOffset>9935845</wp:posOffset>
              </wp:positionV>
              <wp:extent cx="647382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38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00DFF" id="Прямоугольник 58" o:spid="_x0000_s1026" style="position:absolute;margin-left:57pt;margin-top:782.35pt;width:509.7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" fillcolor="#4f81bd" stroked="f" strokeweight="2pt">
              <v:path arrowok="t"/>
              <w10:wrap type="square" anchorx="page" anchory="page"/>
            </v:rect>
          </w:pict>
        </mc:Fallback>
      </mc:AlternateContent>
    </w:r>
    <w:r w:rsidR="00DE2CA7" w:rsidRPr="003419BB">
      <w:rPr>
        <w:bCs/>
        <w:sz w:val="22"/>
        <w:szCs w:val="22"/>
      </w:rPr>
      <w:t>Для внутреннего использования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8D9C" w14:textId="77777777" w:rsidR="00E8286C" w:rsidRDefault="00E8286C">
      <w:r>
        <w:separator/>
      </w:r>
    </w:p>
  </w:footnote>
  <w:footnote w:type="continuationSeparator" w:id="0">
    <w:p w14:paraId="061A9092" w14:textId="77777777" w:rsidR="00E8286C" w:rsidRDefault="00E8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0070C0"/>
      </w:tblBorders>
      <w:tblLook w:val="0000" w:firstRow="0" w:lastRow="0" w:firstColumn="0" w:lastColumn="0" w:noHBand="0" w:noVBand="0"/>
    </w:tblPr>
    <w:tblGrid>
      <w:gridCol w:w="3066"/>
      <w:gridCol w:w="4431"/>
      <w:gridCol w:w="2708"/>
    </w:tblGrid>
    <w:tr w:rsidR="00E91DD2" w:rsidRPr="00F0101D" w14:paraId="069858B4" w14:textId="77777777" w:rsidTr="00D2777A">
      <w:trPr>
        <w:trHeight w:val="705"/>
      </w:trPr>
      <w:tc>
        <w:tcPr>
          <w:tcW w:w="1502" w:type="pct"/>
          <w:tcBorders>
            <w:bottom w:val="nil"/>
          </w:tcBorders>
          <w:vAlign w:val="center"/>
        </w:tcPr>
        <w:p w14:paraId="2F9EA282" w14:textId="77777777" w:rsidR="00E91DD2" w:rsidRDefault="003D4F58" w:rsidP="007E6C00">
          <w:pPr>
            <w:rPr>
              <w:b/>
              <w:bCs/>
              <w:sz w:val="20"/>
            </w:rPr>
          </w:pPr>
          <w:r>
            <w:rPr>
              <w:b/>
              <w:bCs/>
              <w:noProof/>
              <w:sz w:val="36"/>
              <w:szCs w:val="36"/>
            </w:rPr>
            <w:drawing>
              <wp:inline distT="0" distB="0" distL="0" distR="0" wp14:anchorId="1175E681" wp14:editId="73189E6E">
                <wp:extent cx="18002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inline>
            </w:drawing>
          </w:r>
        </w:p>
      </w:tc>
      <w:tc>
        <w:tcPr>
          <w:tcW w:w="2171" w:type="pct"/>
          <w:tcBorders>
            <w:bottom w:val="nil"/>
          </w:tcBorders>
          <w:vAlign w:val="center"/>
        </w:tcPr>
        <w:p w14:paraId="73CD0F4B" w14:textId="7D12E29A" w:rsidR="00E6392F" w:rsidRDefault="00E6392F" w:rsidP="00BD71C3">
          <w:pPr>
            <w:jc w:val="center"/>
            <w:rPr>
              <w:b/>
              <w:bCs/>
              <w:caps/>
              <w:sz w:val="20"/>
              <w:szCs w:val="20"/>
            </w:rPr>
          </w:pPr>
          <w:r>
            <w:rPr>
              <w:b/>
              <w:bCs/>
              <w:caps/>
              <w:sz w:val="20"/>
              <w:szCs w:val="20"/>
            </w:rPr>
            <w:t>Политика</w:t>
          </w:r>
        </w:p>
        <w:p w14:paraId="1CD0A7AF" w14:textId="143D851C" w:rsidR="00E91DD2" w:rsidRPr="00D2777A" w:rsidRDefault="00D2777A" w:rsidP="00D2777A">
          <w:pPr>
            <w:jc w:val="center"/>
            <w:rPr>
              <w:b/>
              <w:bCs/>
              <w:sz w:val="20"/>
              <w:szCs w:val="20"/>
            </w:rPr>
          </w:pPr>
          <w:r>
            <w:rPr>
              <w:b/>
              <w:bCs/>
              <w:sz w:val="20"/>
              <w:szCs w:val="20"/>
            </w:rPr>
            <w:t>обработки персональных данных</w:t>
          </w:r>
        </w:p>
      </w:tc>
      <w:tc>
        <w:tcPr>
          <w:tcW w:w="1327" w:type="pct"/>
          <w:tcBorders>
            <w:bottom w:val="nil"/>
          </w:tcBorders>
          <w:vAlign w:val="center"/>
        </w:tcPr>
        <w:p w14:paraId="0BBDACBC" w14:textId="49E9C6C9" w:rsidR="00E91DD2" w:rsidRPr="00F0101D" w:rsidRDefault="009F4891" w:rsidP="000C7979">
          <w:pPr>
            <w:pStyle w:val="a8"/>
            <w:ind w:right="-108"/>
            <w:jc w:val="center"/>
            <w:rPr>
              <w:bCs/>
              <w:sz w:val="16"/>
              <w:highlight w:val="yellow"/>
            </w:rPr>
          </w:pPr>
          <w:r w:rsidRPr="00F0101D">
            <w:rPr>
              <w:sz w:val="20"/>
            </w:rPr>
            <w:t xml:space="preserve">Редакция от </w:t>
          </w:r>
          <w:r w:rsidR="000C7979">
            <w:rPr>
              <w:sz w:val="20"/>
              <w:lang w:val="en-US"/>
            </w:rPr>
            <w:t>19</w:t>
          </w:r>
          <w:r w:rsidRPr="00F0101D">
            <w:rPr>
              <w:sz w:val="20"/>
            </w:rPr>
            <w:t>.</w:t>
          </w:r>
          <w:r w:rsidR="000C7979">
            <w:rPr>
              <w:sz w:val="20"/>
              <w:lang w:val="en-US"/>
            </w:rPr>
            <w:t>11</w:t>
          </w:r>
          <w:r w:rsidRPr="00F0101D">
            <w:rPr>
              <w:sz w:val="20"/>
            </w:rPr>
            <w:t>.</w:t>
          </w:r>
          <w:r w:rsidR="000268BF" w:rsidRPr="00EA7A9F">
            <w:rPr>
              <w:sz w:val="20"/>
            </w:rPr>
            <w:t>202</w:t>
          </w:r>
          <w:r w:rsidR="003C0FD9">
            <w:rPr>
              <w:sz w:val="20"/>
            </w:rPr>
            <w:t>1</w:t>
          </w:r>
          <w:r w:rsidRPr="00F0101D">
            <w:rPr>
              <w:sz w:val="20"/>
            </w:rPr>
            <w:t xml:space="preserve"> </w:t>
          </w:r>
        </w:p>
      </w:tc>
    </w:tr>
  </w:tbl>
  <w:p w14:paraId="1D8FB1E8" w14:textId="77777777" w:rsidR="00DE2CA7" w:rsidRPr="00F95B90" w:rsidRDefault="00DE2CA7" w:rsidP="00DD6C26">
    <w:pPr>
      <w:pStyle w:val="a8"/>
      <w:pBdr>
        <w:top w:val="single" w:sz="18" w:space="1" w:color="0070C0"/>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108" w:type="dxa"/>
      <w:tblBorders>
        <w:bottom w:val="single" w:sz="18" w:space="0" w:color="0070C0"/>
      </w:tblBorders>
      <w:tblLayout w:type="fixed"/>
      <w:tblLook w:val="0000" w:firstRow="0" w:lastRow="0" w:firstColumn="0" w:lastColumn="0" w:noHBand="0" w:noVBand="0"/>
    </w:tblPr>
    <w:tblGrid>
      <w:gridCol w:w="2873"/>
      <w:gridCol w:w="5207"/>
      <w:gridCol w:w="2268"/>
    </w:tblGrid>
    <w:tr w:rsidR="00DE2CA7" w14:paraId="2FBF66DD" w14:textId="77777777" w:rsidTr="00DA4A73">
      <w:trPr>
        <w:trHeight w:val="342"/>
      </w:trPr>
      <w:tc>
        <w:tcPr>
          <w:tcW w:w="2873" w:type="dxa"/>
          <w:vAlign w:val="center"/>
        </w:tcPr>
        <w:p w14:paraId="1C40BE3D" w14:textId="77777777" w:rsidR="00DE2CA7" w:rsidRDefault="003D4F58" w:rsidP="00DA4A73">
          <w:pPr>
            <w:spacing w:after="60"/>
            <w:ind w:left="-108"/>
            <w:rPr>
              <w:b/>
              <w:bCs/>
              <w:sz w:val="20"/>
            </w:rPr>
          </w:pPr>
          <w:r>
            <w:rPr>
              <w:b/>
              <w:bCs/>
              <w:noProof/>
              <w:sz w:val="36"/>
              <w:szCs w:val="36"/>
            </w:rPr>
            <w:drawing>
              <wp:inline distT="0" distB="0" distL="0" distR="0" wp14:anchorId="2D08B8F1" wp14:editId="42ABBC5C">
                <wp:extent cx="18097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a:noFill/>
                        </a:ln>
                      </pic:spPr>
                    </pic:pic>
                  </a:graphicData>
                </a:graphic>
              </wp:inline>
            </w:drawing>
          </w:r>
        </w:p>
      </w:tc>
      <w:tc>
        <w:tcPr>
          <w:tcW w:w="5207" w:type="dxa"/>
          <w:vAlign w:val="center"/>
        </w:tcPr>
        <w:p w14:paraId="7ACEF503" w14:textId="77777777" w:rsidR="00DE2CA7" w:rsidRDefault="00DE2CA7" w:rsidP="00DA4A73">
          <w:pPr>
            <w:pStyle w:val="a8"/>
            <w:spacing w:after="60"/>
            <w:jc w:val="center"/>
            <w:rPr>
              <w:b/>
              <w:sz w:val="20"/>
            </w:rPr>
          </w:pPr>
          <w:r>
            <w:rPr>
              <w:b/>
              <w:sz w:val="20"/>
            </w:rPr>
            <w:t xml:space="preserve">Инструкция </w:t>
          </w:r>
        </w:p>
        <w:p w14:paraId="709A5F89" w14:textId="77777777" w:rsidR="00DE2CA7" w:rsidRPr="00247BFB" w:rsidRDefault="00DE2CA7" w:rsidP="00247BFB">
          <w:pPr>
            <w:pStyle w:val="a8"/>
            <w:spacing w:after="60"/>
            <w:jc w:val="center"/>
            <w:rPr>
              <w:b/>
              <w:sz w:val="20"/>
            </w:rPr>
          </w:pPr>
          <w:r>
            <w:rPr>
              <w:b/>
              <w:sz w:val="20"/>
            </w:rPr>
            <w:t xml:space="preserve">«Название инструкции» </w:t>
          </w:r>
        </w:p>
      </w:tc>
      <w:tc>
        <w:tcPr>
          <w:tcW w:w="2268" w:type="dxa"/>
          <w:vAlign w:val="center"/>
        </w:tcPr>
        <w:p w14:paraId="6D4FF6E3" w14:textId="77777777" w:rsidR="00DE2CA7" w:rsidRPr="00DA4A73" w:rsidRDefault="00DE2CA7" w:rsidP="00DA4A73">
          <w:pPr>
            <w:pStyle w:val="a8"/>
            <w:spacing w:after="60"/>
            <w:jc w:val="center"/>
            <w:rPr>
              <w:b/>
              <w:sz w:val="20"/>
            </w:rPr>
          </w:pPr>
          <w:r w:rsidRPr="00DA4A73">
            <w:rPr>
              <w:b/>
              <w:sz w:val="20"/>
            </w:rPr>
            <w:t>Редакция от ДД.ММ.ГГГГ</w:t>
          </w:r>
        </w:p>
      </w:tc>
    </w:tr>
  </w:tbl>
  <w:p w14:paraId="5CDA04A0" w14:textId="77777777" w:rsidR="00DE2CA7" w:rsidRDefault="00DE2CA7" w:rsidP="00DA4A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1C6B"/>
    <w:multiLevelType w:val="hybridMultilevel"/>
    <w:tmpl w:val="3EBAEF98"/>
    <w:lvl w:ilvl="0" w:tplc="2258F9AC">
      <w:start w:val="1"/>
      <w:numFmt w:val="decimal"/>
      <w:pStyle w:val="a"/>
      <w:lvlText w:val="%1."/>
      <w:lvlJc w:val="left"/>
      <w:pPr>
        <w:tabs>
          <w:tab w:val="num" w:pos="720"/>
        </w:tabs>
        <w:ind w:left="720" w:hanging="360"/>
      </w:pPr>
      <w:rPr>
        <w:rFonts w:hint="default"/>
      </w:rPr>
    </w:lvl>
    <w:lvl w:ilvl="1" w:tplc="FEEC6D1E">
      <w:numFmt w:val="none"/>
      <w:pStyle w:val="a0"/>
      <w:lvlText w:val=""/>
      <w:lvlJc w:val="left"/>
      <w:pPr>
        <w:tabs>
          <w:tab w:val="num" w:pos="360"/>
        </w:tabs>
      </w:pPr>
    </w:lvl>
    <w:lvl w:ilvl="2" w:tplc="A98CE994">
      <w:numFmt w:val="none"/>
      <w:lvlText w:val=""/>
      <w:lvlJc w:val="left"/>
      <w:pPr>
        <w:tabs>
          <w:tab w:val="num" w:pos="360"/>
        </w:tabs>
      </w:pPr>
    </w:lvl>
    <w:lvl w:ilvl="3" w:tplc="57049C90">
      <w:numFmt w:val="none"/>
      <w:lvlText w:val=""/>
      <w:lvlJc w:val="left"/>
      <w:pPr>
        <w:tabs>
          <w:tab w:val="num" w:pos="360"/>
        </w:tabs>
      </w:pPr>
    </w:lvl>
    <w:lvl w:ilvl="4" w:tplc="F1B095A0">
      <w:numFmt w:val="none"/>
      <w:lvlText w:val=""/>
      <w:lvlJc w:val="left"/>
      <w:pPr>
        <w:tabs>
          <w:tab w:val="num" w:pos="360"/>
        </w:tabs>
      </w:pPr>
    </w:lvl>
    <w:lvl w:ilvl="5" w:tplc="9892B58A">
      <w:numFmt w:val="none"/>
      <w:lvlText w:val=""/>
      <w:lvlJc w:val="left"/>
      <w:pPr>
        <w:tabs>
          <w:tab w:val="num" w:pos="360"/>
        </w:tabs>
      </w:pPr>
    </w:lvl>
    <w:lvl w:ilvl="6" w:tplc="19D8F5D2">
      <w:numFmt w:val="none"/>
      <w:lvlText w:val=""/>
      <w:lvlJc w:val="left"/>
      <w:pPr>
        <w:tabs>
          <w:tab w:val="num" w:pos="360"/>
        </w:tabs>
      </w:pPr>
    </w:lvl>
    <w:lvl w:ilvl="7" w:tplc="1DF8257E">
      <w:numFmt w:val="none"/>
      <w:lvlText w:val=""/>
      <w:lvlJc w:val="left"/>
      <w:pPr>
        <w:tabs>
          <w:tab w:val="num" w:pos="360"/>
        </w:tabs>
      </w:pPr>
    </w:lvl>
    <w:lvl w:ilvl="8" w:tplc="D70A4D36">
      <w:numFmt w:val="none"/>
      <w:lvlText w:val=""/>
      <w:lvlJc w:val="left"/>
      <w:pPr>
        <w:tabs>
          <w:tab w:val="num" w:pos="360"/>
        </w:tabs>
      </w:pPr>
    </w:lvl>
  </w:abstractNum>
  <w:abstractNum w:abstractNumId="1" w15:restartNumberingAfterBreak="0">
    <w:nsid w:val="158125C6"/>
    <w:multiLevelType w:val="hybridMultilevel"/>
    <w:tmpl w:val="884649F2"/>
    <w:lvl w:ilvl="0" w:tplc="4B1E24EC">
      <w:start w:val="1"/>
      <w:numFmt w:val="decimal"/>
      <w:pStyle w:val="a1"/>
      <w:lvlText w:val="%1."/>
      <w:lvlJc w:val="left"/>
      <w:pPr>
        <w:tabs>
          <w:tab w:val="num" w:pos="720"/>
        </w:tabs>
        <w:ind w:left="720" w:hanging="360"/>
      </w:pPr>
      <w:rPr>
        <w:rFonts w:hint="default"/>
      </w:rPr>
    </w:lvl>
    <w:lvl w:ilvl="1" w:tplc="D53E30EC">
      <w:numFmt w:val="none"/>
      <w:pStyle w:val="a2"/>
      <w:lvlText w:val=""/>
      <w:lvlJc w:val="left"/>
      <w:pPr>
        <w:tabs>
          <w:tab w:val="num" w:pos="360"/>
        </w:tabs>
      </w:pPr>
    </w:lvl>
    <w:lvl w:ilvl="2" w:tplc="57C6DCB4">
      <w:numFmt w:val="none"/>
      <w:lvlText w:val=""/>
      <w:lvlJc w:val="left"/>
      <w:pPr>
        <w:tabs>
          <w:tab w:val="num" w:pos="360"/>
        </w:tabs>
      </w:pPr>
    </w:lvl>
    <w:lvl w:ilvl="3" w:tplc="5E009208">
      <w:numFmt w:val="none"/>
      <w:lvlText w:val=""/>
      <w:lvlJc w:val="left"/>
      <w:pPr>
        <w:tabs>
          <w:tab w:val="num" w:pos="360"/>
        </w:tabs>
      </w:pPr>
    </w:lvl>
    <w:lvl w:ilvl="4" w:tplc="D3088F20">
      <w:numFmt w:val="none"/>
      <w:lvlText w:val=""/>
      <w:lvlJc w:val="left"/>
      <w:pPr>
        <w:tabs>
          <w:tab w:val="num" w:pos="360"/>
        </w:tabs>
      </w:pPr>
    </w:lvl>
    <w:lvl w:ilvl="5" w:tplc="3B4AFDA0">
      <w:numFmt w:val="none"/>
      <w:lvlText w:val=""/>
      <w:lvlJc w:val="left"/>
      <w:pPr>
        <w:tabs>
          <w:tab w:val="num" w:pos="360"/>
        </w:tabs>
      </w:pPr>
    </w:lvl>
    <w:lvl w:ilvl="6" w:tplc="6B6CA07A">
      <w:numFmt w:val="none"/>
      <w:lvlText w:val=""/>
      <w:lvlJc w:val="left"/>
      <w:pPr>
        <w:tabs>
          <w:tab w:val="num" w:pos="360"/>
        </w:tabs>
      </w:pPr>
    </w:lvl>
    <w:lvl w:ilvl="7" w:tplc="FBE2993E">
      <w:numFmt w:val="none"/>
      <w:lvlText w:val=""/>
      <w:lvlJc w:val="left"/>
      <w:pPr>
        <w:tabs>
          <w:tab w:val="num" w:pos="360"/>
        </w:tabs>
      </w:pPr>
    </w:lvl>
    <w:lvl w:ilvl="8" w:tplc="733E8A6C">
      <w:numFmt w:val="none"/>
      <w:lvlText w:val=""/>
      <w:lvlJc w:val="left"/>
      <w:pPr>
        <w:tabs>
          <w:tab w:val="num" w:pos="360"/>
        </w:tabs>
      </w:pPr>
    </w:lvl>
  </w:abstractNum>
  <w:abstractNum w:abstractNumId="2" w15:restartNumberingAfterBreak="0">
    <w:nsid w:val="217B1497"/>
    <w:multiLevelType w:val="hybridMultilevel"/>
    <w:tmpl w:val="2DDA54E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2C7781B"/>
    <w:multiLevelType w:val="multilevel"/>
    <w:tmpl w:val="69DA2EBA"/>
    <w:lvl w:ilvl="0">
      <w:start w:val="1"/>
      <w:numFmt w:val="decimal"/>
      <w:lvlText w:val="%1."/>
      <w:lvlJc w:val="left"/>
      <w:pPr>
        <w:ind w:left="357" w:hanging="357"/>
      </w:pPr>
      <w:rPr>
        <w:rFonts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4" w:hanging="1134"/>
      </w:pPr>
      <w:rPr>
        <w:rFonts w:hint="default"/>
        <w:b w:val="0"/>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tabs>
          <w:tab w:val="num" w:pos="1701"/>
        </w:tabs>
        <w:ind w:left="1985" w:hanging="284"/>
      </w:pPr>
      <w:rPr>
        <w:rFonts w:ascii="Symbol" w:hAnsi="Symbol"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25D931CF"/>
    <w:multiLevelType w:val="hybridMultilevel"/>
    <w:tmpl w:val="45C27DAC"/>
    <w:lvl w:ilvl="0" w:tplc="B7086140">
      <w:start w:val="1"/>
      <w:numFmt w:val="bullet"/>
      <w:lvlText w:val=""/>
      <w:lvlJc w:val="left"/>
      <w:pPr>
        <w:tabs>
          <w:tab w:val="num" w:pos="1213"/>
        </w:tabs>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534A7"/>
    <w:multiLevelType w:val="multilevel"/>
    <w:tmpl w:val="42B453D4"/>
    <w:lvl w:ilvl="0">
      <w:start w:val="1"/>
      <w:numFmt w:val="decimal"/>
      <w:lvlText w:val="%1."/>
      <w:lvlJc w:val="left"/>
      <w:pPr>
        <w:ind w:left="357" w:hanging="357"/>
      </w:pPr>
      <w:rPr>
        <w:rFonts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4" w:hanging="1134"/>
      </w:pPr>
      <w:rPr>
        <w:rFonts w:hint="default"/>
      </w:rPr>
    </w:lvl>
    <w:lvl w:ilvl="4">
      <w:start w:val="1"/>
      <w:numFmt w:val="bullet"/>
      <w:lvlText w:val=""/>
      <w:lvlJc w:val="left"/>
      <w:pPr>
        <w:ind w:left="1134" w:hanging="113"/>
      </w:pPr>
      <w:rPr>
        <w:rFonts w:ascii="Symbol" w:hAnsi="Symbol"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3EAA4412"/>
    <w:multiLevelType w:val="multilevel"/>
    <w:tmpl w:val="4BE28986"/>
    <w:lvl w:ilvl="0">
      <w:start w:val="1"/>
      <w:numFmt w:val="decimal"/>
      <w:lvlText w:val="%1."/>
      <w:lvlJc w:val="left"/>
      <w:pPr>
        <w:ind w:left="357" w:hanging="357"/>
      </w:pPr>
      <w:rPr>
        <w:rFonts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410D5C66"/>
    <w:multiLevelType w:val="hybridMultilevel"/>
    <w:tmpl w:val="E672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0C327D"/>
    <w:multiLevelType w:val="hybridMultilevel"/>
    <w:tmpl w:val="E80CD86C"/>
    <w:lvl w:ilvl="0" w:tplc="D2103C72">
      <w:start w:val="1"/>
      <w:numFmt w:val="bullet"/>
      <w:pStyle w:val="m0"/>
      <w:lvlText w:val=""/>
      <w:lvlJc w:val="left"/>
      <w:pPr>
        <w:tabs>
          <w:tab w:val="num" w:pos="388"/>
        </w:tabs>
        <w:ind w:left="284" w:hanging="256"/>
      </w:pPr>
      <w:rPr>
        <w:rFonts w:ascii="Symbol" w:hAnsi="Symbol" w:hint="default"/>
      </w:rPr>
    </w:lvl>
    <w:lvl w:ilvl="1" w:tplc="DACC4D80">
      <w:start w:val="1"/>
      <w:numFmt w:val="bullet"/>
      <w:lvlText w:val=""/>
      <w:lvlJc w:val="left"/>
      <w:pPr>
        <w:tabs>
          <w:tab w:val="num" w:pos="1440"/>
        </w:tabs>
        <w:ind w:left="1440" w:hanging="360"/>
      </w:pPr>
      <w:rPr>
        <w:rFonts w:ascii="Wingdings" w:hAnsi="Wingdings" w:hint="default"/>
        <w:sz w:val="16"/>
      </w:rPr>
    </w:lvl>
    <w:lvl w:ilvl="2" w:tplc="BCCC8432">
      <w:start w:val="130"/>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33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DD219D"/>
    <w:multiLevelType w:val="hybridMultilevel"/>
    <w:tmpl w:val="B00AF048"/>
    <w:lvl w:ilvl="0" w:tplc="04190001">
      <w:start w:val="1"/>
      <w:numFmt w:val="bullet"/>
      <w:lvlText w:val=""/>
      <w:lvlJc w:val="left"/>
      <w:pPr>
        <w:ind w:left="1211" w:hanging="360"/>
      </w:pPr>
      <w:rPr>
        <w:rFonts w:ascii="Symbol" w:hAnsi="Symbol" w:hint="default"/>
      </w:rPr>
    </w:lvl>
    <w:lvl w:ilvl="1" w:tplc="5ABA1080">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17C1B3B"/>
    <w:multiLevelType w:val="multilevel"/>
    <w:tmpl w:val="5C3AA660"/>
    <w:lvl w:ilvl="0">
      <w:start w:val="2"/>
      <w:numFmt w:val="decimal"/>
      <w:pStyle w:val="a3"/>
      <w:lvlText w:val="%1."/>
      <w:lvlJc w:val="left"/>
      <w:pPr>
        <w:ind w:left="3479"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 w15:restartNumberingAfterBreak="0">
    <w:nsid w:val="6495653E"/>
    <w:multiLevelType w:val="hybridMultilevel"/>
    <w:tmpl w:val="4B8C9940"/>
    <w:lvl w:ilvl="0" w:tplc="947A8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ABC740A"/>
    <w:multiLevelType w:val="multilevel"/>
    <w:tmpl w:val="404888A2"/>
    <w:lvl w:ilvl="0">
      <w:start w:val="1"/>
      <w:numFmt w:val="decimal"/>
      <w:pStyle w:val="m1"/>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75766E9E"/>
    <w:multiLevelType w:val="multilevel"/>
    <w:tmpl w:val="EE7A5D40"/>
    <w:lvl w:ilvl="0">
      <w:start w:val="1"/>
      <w:numFmt w:val="decimal"/>
      <w:pStyle w:val="m10"/>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540"/>
        </w:tabs>
        <w:ind w:left="18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6B3C02"/>
    <w:multiLevelType w:val="hybridMultilevel"/>
    <w:tmpl w:val="CA628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15"/>
  </w:num>
  <w:num w:numId="5">
    <w:abstractNumId w:val="9"/>
  </w:num>
  <w:num w:numId="6">
    <w:abstractNumId w:val="14"/>
  </w:num>
  <w:num w:numId="7">
    <w:abstractNumId w:val="3"/>
  </w:num>
  <w:num w:numId="8">
    <w:abstractNumId w:val="1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10"/>
  </w:num>
  <w:num w:numId="42">
    <w:abstractNumId w:val="4"/>
  </w:num>
  <w:num w:numId="43">
    <w:abstractNumId w:val="11"/>
  </w:num>
  <w:num w:numId="44">
    <w:abstractNumId w:val="2"/>
  </w:num>
  <w:num w:numId="45">
    <w:abstractNumId w:val="7"/>
  </w:num>
  <w:num w:numId="46">
    <w:abstractNumId w:val="6"/>
  </w:num>
  <w:num w:numId="47">
    <w:abstractNumId w:val="12"/>
  </w:num>
  <w:num w:numId="48">
    <w:abstractNumId w:val="16"/>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CA"/>
    <w:rsid w:val="0000216C"/>
    <w:rsid w:val="000075FB"/>
    <w:rsid w:val="0000779A"/>
    <w:rsid w:val="0001020A"/>
    <w:rsid w:val="00013FAA"/>
    <w:rsid w:val="00016EE1"/>
    <w:rsid w:val="00017B55"/>
    <w:rsid w:val="00021287"/>
    <w:rsid w:val="0002452E"/>
    <w:rsid w:val="00024C18"/>
    <w:rsid w:val="00024C26"/>
    <w:rsid w:val="000268BF"/>
    <w:rsid w:val="00030615"/>
    <w:rsid w:val="0003159C"/>
    <w:rsid w:val="000344C1"/>
    <w:rsid w:val="0003475A"/>
    <w:rsid w:val="00035218"/>
    <w:rsid w:val="00035721"/>
    <w:rsid w:val="0004662F"/>
    <w:rsid w:val="00052275"/>
    <w:rsid w:val="00053E09"/>
    <w:rsid w:val="00060FC2"/>
    <w:rsid w:val="000641CA"/>
    <w:rsid w:val="000645DC"/>
    <w:rsid w:val="000675AB"/>
    <w:rsid w:val="000761C7"/>
    <w:rsid w:val="00076360"/>
    <w:rsid w:val="0008004A"/>
    <w:rsid w:val="00080D25"/>
    <w:rsid w:val="00087DEE"/>
    <w:rsid w:val="00093828"/>
    <w:rsid w:val="00093C48"/>
    <w:rsid w:val="00094DB2"/>
    <w:rsid w:val="000979D6"/>
    <w:rsid w:val="000A441A"/>
    <w:rsid w:val="000B0518"/>
    <w:rsid w:val="000B12A3"/>
    <w:rsid w:val="000B2F04"/>
    <w:rsid w:val="000B5313"/>
    <w:rsid w:val="000C4E11"/>
    <w:rsid w:val="000C7979"/>
    <w:rsid w:val="000D2D8E"/>
    <w:rsid w:val="000D4AE3"/>
    <w:rsid w:val="000D69DC"/>
    <w:rsid w:val="000E06F7"/>
    <w:rsid w:val="000E59EE"/>
    <w:rsid w:val="000E7CA5"/>
    <w:rsid w:val="000F234F"/>
    <w:rsid w:val="000F2BE6"/>
    <w:rsid w:val="000F3376"/>
    <w:rsid w:val="000F4933"/>
    <w:rsid w:val="001007E7"/>
    <w:rsid w:val="00103646"/>
    <w:rsid w:val="00104417"/>
    <w:rsid w:val="001079B7"/>
    <w:rsid w:val="0011280D"/>
    <w:rsid w:val="0011323D"/>
    <w:rsid w:val="00113698"/>
    <w:rsid w:val="00116F8C"/>
    <w:rsid w:val="00130D82"/>
    <w:rsid w:val="001315FC"/>
    <w:rsid w:val="00137310"/>
    <w:rsid w:val="001373AC"/>
    <w:rsid w:val="00140AC9"/>
    <w:rsid w:val="00142D80"/>
    <w:rsid w:val="00143AAD"/>
    <w:rsid w:val="00144F16"/>
    <w:rsid w:val="00145F36"/>
    <w:rsid w:val="0014626C"/>
    <w:rsid w:val="00146C7F"/>
    <w:rsid w:val="0015033A"/>
    <w:rsid w:val="001556A4"/>
    <w:rsid w:val="001577F4"/>
    <w:rsid w:val="0016333E"/>
    <w:rsid w:val="001657EB"/>
    <w:rsid w:val="00177EAB"/>
    <w:rsid w:val="001922D3"/>
    <w:rsid w:val="00196E78"/>
    <w:rsid w:val="001977F4"/>
    <w:rsid w:val="001A3E11"/>
    <w:rsid w:val="001A7110"/>
    <w:rsid w:val="001B3413"/>
    <w:rsid w:val="001B4F2E"/>
    <w:rsid w:val="001C45E4"/>
    <w:rsid w:val="001D0E32"/>
    <w:rsid w:val="001D5E99"/>
    <w:rsid w:val="001E0D2B"/>
    <w:rsid w:val="001E2085"/>
    <w:rsid w:val="001E4022"/>
    <w:rsid w:val="001F04B4"/>
    <w:rsid w:val="001F44E7"/>
    <w:rsid w:val="002021D9"/>
    <w:rsid w:val="002035DE"/>
    <w:rsid w:val="00210A91"/>
    <w:rsid w:val="00212996"/>
    <w:rsid w:val="00215E18"/>
    <w:rsid w:val="00223679"/>
    <w:rsid w:val="00223BB2"/>
    <w:rsid w:val="002253E3"/>
    <w:rsid w:val="00226150"/>
    <w:rsid w:val="0022732D"/>
    <w:rsid w:val="002322C3"/>
    <w:rsid w:val="00233593"/>
    <w:rsid w:val="00236908"/>
    <w:rsid w:val="00237019"/>
    <w:rsid w:val="002376B2"/>
    <w:rsid w:val="002418A6"/>
    <w:rsid w:val="002454FE"/>
    <w:rsid w:val="00246CAF"/>
    <w:rsid w:val="00247BFB"/>
    <w:rsid w:val="00252843"/>
    <w:rsid w:val="00255123"/>
    <w:rsid w:val="0025785A"/>
    <w:rsid w:val="00267BAC"/>
    <w:rsid w:val="002733BD"/>
    <w:rsid w:val="00280F2B"/>
    <w:rsid w:val="0028137F"/>
    <w:rsid w:val="00287C5B"/>
    <w:rsid w:val="002948B0"/>
    <w:rsid w:val="00296CA9"/>
    <w:rsid w:val="002976B8"/>
    <w:rsid w:val="002A14AB"/>
    <w:rsid w:val="002A7BA2"/>
    <w:rsid w:val="002B0C10"/>
    <w:rsid w:val="002B7BF9"/>
    <w:rsid w:val="002C25E5"/>
    <w:rsid w:val="002C2737"/>
    <w:rsid w:val="002C39A4"/>
    <w:rsid w:val="002C73AA"/>
    <w:rsid w:val="002D3E6F"/>
    <w:rsid w:val="002E2786"/>
    <w:rsid w:val="002E45BC"/>
    <w:rsid w:val="002E5DE8"/>
    <w:rsid w:val="002F727D"/>
    <w:rsid w:val="003079D3"/>
    <w:rsid w:val="00310364"/>
    <w:rsid w:val="003112DF"/>
    <w:rsid w:val="0031218B"/>
    <w:rsid w:val="003127CD"/>
    <w:rsid w:val="00312D9D"/>
    <w:rsid w:val="003139A3"/>
    <w:rsid w:val="00317DA0"/>
    <w:rsid w:val="003221F1"/>
    <w:rsid w:val="0032623E"/>
    <w:rsid w:val="00327EFF"/>
    <w:rsid w:val="00333B56"/>
    <w:rsid w:val="00340342"/>
    <w:rsid w:val="003419BB"/>
    <w:rsid w:val="003442BF"/>
    <w:rsid w:val="003445FC"/>
    <w:rsid w:val="00346BB0"/>
    <w:rsid w:val="0035374B"/>
    <w:rsid w:val="0035495B"/>
    <w:rsid w:val="003561B7"/>
    <w:rsid w:val="003648E8"/>
    <w:rsid w:val="0036641B"/>
    <w:rsid w:val="00370ABA"/>
    <w:rsid w:val="00371063"/>
    <w:rsid w:val="0037778D"/>
    <w:rsid w:val="00380B78"/>
    <w:rsid w:val="0038186D"/>
    <w:rsid w:val="00382C55"/>
    <w:rsid w:val="00383372"/>
    <w:rsid w:val="00383A88"/>
    <w:rsid w:val="003857EA"/>
    <w:rsid w:val="00386522"/>
    <w:rsid w:val="00393CA9"/>
    <w:rsid w:val="00394A70"/>
    <w:rsid w:val="003A12CF"/>
    <w:rsid w:val="003A1CEE"/>
    <w:rsid w:val="003A3BB6"/>
    <w:rsid w:val="003A3DEE"/>
    <w:rsid w:val="003A3F0B"/>
    <w:rsid w:val="003A42CE"/>
    <w:rsid w:val="003B0444"/>
    <w:rsid w:val="003B1DD3"/>
    <w:rsid w:val="003B5743"/>
    <w:rsid w:val="003B6E39"/>
    <w:rsid w:val="003C0FD9"/>
    <w:rsid w:val="003C3CC8"/>
    <w:rsid w:val="003D4DEA"/>
    <w:rsid w:val="003D4F58"/>
    <w:rsid w:val="003D52F2"/>
    <w:rsid w:val="003D542F"/>
    <w:rsid w:val="003D69B7"/>
    <w:rsid w:val="003D7DD1"/>
    <w:rsid w:val="003E219D"/>
    <w:rsid w:val="003E2F7B"/>
    <w:rsid w:val="003F1182"/>
    <w:rsid w:val="003F1E3A"/>
    <w:rsid w:val="003F391B"/>
    <w:rsid w:val="003F5DF7"/>
    <w:rsid w:val="00402CA4"/>
    <w:rsid w:val="004037F9"/>
    <w:rsid w:val="0040419A"/>
    <w:rsid w:val="00405414"/>
    <w:rsid w:val="00407C67"/>
    <w:rsid w:val="00410756"/>
    <w:rsid w:val="004115FD"/>
    <w:rsid w:val="00411D8D"/>
    <w:rsid w:val="00416821"/>
    <w:rsid w:val="00420CC1"/>
    <w:rsid w:val="00422010"/>
    <w:rsid w:val="004249A8"/>
    <w:rsid w:val="004259E8"/>
    <w:rsid w:val="004262C6"/>
    <w:rsid w:val="00426897"/>
    <w:rsid w:val="00430346"/>
    <w:rsid w:val="00437F87"/>
    <w:rsid w:val="00446080"/>
    <w:rsid w:val="00446194"/>
    <w:rsid w:val="004514AE"/>
    <w:rsid w:val="00453339"/>
    <w:rsid w:val="00455F5A"/>
    <w:rsid w:val="00456D45"/>
    <w:rsid w:val="00460F9B"/>
    <w:rsid w:val="00464888"/>
    <w:rsid w:val="00464F25"/>
    <w:rsid w:val="00473B23"/>
    <w:rsid w:val="0047460A"/>
    <w:rsid w:val="004759AD"/>
    <w:rsid w:val="00475BC9"/>
    <w:rsid w:val="004803B2"/>
    <w:rsid w:val="00481BA6"/>
    <w:rsid w:val="00484162"/>
    <w:rsid w:val="00492682"/>
    <w:rsid w:val="004937E2"/>
    <w:rsid w:val="004A6D2C"/>
    <w:rsid w:val="004A7A41"/>
    <w:rsid w:val="004B1D6C"/>
    <w:rsid w:val="004B557E"/>
    <w:rsid w:val="004C082B"/>
    <w:rsid w:val="004C47E4"/>
    <w:rsid w:val="004C7667"/>
    <w:rsid w:val="004C77F7"/>
    <w:rsid w:val="004D15D8"/>
    <w:rsid w:val="004D22F9"/>
    <w:rsid w:val="004D2916"/>
    <w:rsid w:val="004D6399"/>
    <w:rsid w:val="004D69CA"/>
    <w:rsid w:val="004D7E28"/>
    <w:rsid w:val="004E0C8C"/>
    <w:rsid w:val="004E2D39"/>
    <w:rsid w:val="004E32E0"/>
    <w:rsid w:val="004F471A"/>
    <w:rsid w:val="004F5518"/>
    <w:rsid w:val="004F5AA9"/>
    <w:rsid w:val="00507D72"/>
    <w:rsid w:val="005131E0"/>
    <w:rsid w:val="005135BA"/>
    <w:rsid w:val="005217D3"/>
    <w:rsid w:val="00527229"/>
    <w:rsid w:val="00530575"/>
    <w:rsid w:val="00531982"/>
    <w:rsid w:val="005370C9"/>
    <w:rsid w:val="005416AA"/>
    <w:rsid w:val="00544C58"/>
    <w:rsid w:val="00550E13"/>
    <w:rsid w:val="005610EE"/>
    <w:rsid w:val="0056176A"/>
    <w:rsid w:val="00564820"/>
    <w:rsid w:val="005669CF"/>
    <w:rsid w:val="005726C7"/>
    <w:rsid w:val="00576154"/>
    <w:rsid w:val="00577029"/>
    <w:rsid w:val="0058049E"/>
    <w:rsid w:val="005850F4"/>
    <w:rsid w:val="0058540D"/>
    <w:rsid w:val="00585B1E"/>
    <w:rsid w:val="00587FA8"/>
    <w:rsid w:val="005925D0"/>
    <w:rsid w:val="0059685D"/>
    <w:rsid w:val="00597C38"/>
    <w:rsid w:val="005A0AB7"/>
    <w:rsid w:val="005A579F"/>
    <w:rsid w:val="005A79A6"/>
    <w:rsid w:val="005C078F"/>
    <w:rsid w:val="005C378E"/>
    <w:rsid w:val="005D4F22"/>
    <w:rsid w:val="005D7F9A"/>
    <w:rsid w:val="005E7285"/>
    <w:rsid w:val="00601C08"/>
    <w:rsid w:val="0060542B"/>
    <w:rsid w:val="00614D7A"/>
    <w:rsid w:val="00615DC0"/>
    <w:rsid w:val="0061601E"/>
    <w:rsid w:val="00620BB5"/>
    <w:rsid w:val="00620DB2"/>
    <w:rsid w:val="006224AF"/>
    <w:rsid w:val="00626F5E"/>
    <w:rsid w:val="00634DE3"/>
    <w:rsid w:val="006365DE"/>
    <w:rsid w:val="00640FCD"/>
    <w:rsid w:val="00641009"/>
    <w:rsid w:val="006441E6"/>
    <w:rsid w:val="00646689"/>
    <w:rsid w:val="00647347"/>
    <w:rsid w:val="00651DDF"/>
    <w:rsid w:val="00652781"/>
    <w:rsid w:val="006571D7"/>
    <w:rsid w:val="00657984"/>
    <w:rsid w:val="00660E48"/>
    <w:rsid w:val="006620B5"/>
    <w:rsid w:val="0066228C"/>
    <w:rsid w:val="00667D93"/>
    <w:rsid w:val="00674145"/>
    <w:rsid w:val="0067473A"/>
    <w:rsid w:val="00680945"/>
    <w:rsid w:val="00682A7B"/>
    <w:rsid w:val="00684217"/>
    <w:rsid w:val="00684323"/>
    <w:rsid w:val="006856D4"/>
    <w:rsid w:val="00687F37"/>
    <w:rsid w:val="00690C86"/>
    <w:rsid w:val="00691C76"/>
    <w:rsid w:val="0069288A"/>
    <w:rsid w:val="006941C2"/>
    <w:rsid w:val="0069621A"/>
    <w:rsid w:val="006A470D"/>
    <w:rsid w:val="006A6DE0"/>
    <w:rsid w:val="006B167F"/>
    <w:rsid w:val="006B2C07"/>
    <w:rsid w:val="006B3513"/>
    <w:rsid w:val="006B5DBD"/>
    <w:rsid w:val="006B6176"/>
    <w:rsid w:val="006B6D1D"/>
    <w:rsid w:val="006B71B7"/>
    <w:rsid w:val="006C25C8"/>
    <w:rsid w:val="006C26C5"/>
    <w:rsid w:val="006C2C1D"/>
    <w:rsid w:val="006C3449"/>
    <w:rsid w:val="006C3596"/>
    <w:rsid w:val="006D07FB"/>
    <w:rsid w:val="006D2148"/>
    <w:rsid w:val="006D5965"/>
    <w:rsid w:val="006E021D"/>
    <w:rsid w:val="006E02DA"/>
    <w:rsid w:val="006E19CA"/>
    <w:rsid w:val="006E590E"/>
    <w:rsid w:val="006F2B18"/>
    <w:rsid w:val="006F5D28"/>
    <w:rsid w:val="0070004E"/>
    <w:rsid w:val="0070285C"/>
    <w:rsid w:val="00703238"/>
    <w:rsid w:val="00704AF9"/>
    <w:rsid w:val="00706540"/>
    <w:rsid w:val="007073F7"/>
    <w:rsid w:val="00712836"/>
    <w:rsid w:val="00712998"/>
    <w:rsid w:val="007205D6"/>
    <w:rsid w:val="007225D2"/>
    <w:rsid w:val="0072695A"/>
    <w:rsid w:val="00727BC6"/>
    <w:rsid w:val="00727F5E"/>
    <w:rsid w:val="007300FD"/>
    <w:rsid w:val="00730477"/>
    <w:rsid w:val="007319B9"/>
    <w:rsid w:val="00734D74"/>
    <w:rsid w:val="007405C7"/>
    <w:rsid w:val="00740AC3"/>
    <w:rsid w:val="00743564"/>
    <w:rsid w:val="00743892"/>
    <w:rsid w:val="007576FA"/>
    <w:rsid w:val="00757A99"/>
    <w:rsid w:val="00757D66"/>
    <w:rsid w:val="007642B7"/>
    <w:rsid w:val="00773C0C"/>
    <w:rsid w:val="00777ABA"/>
    <w:rsid w:val="00782514"/>
    <w:rsid w:val="00790C6D"/>
    <w:rsid w:val="00793535"/>
    <w:rsid w:val="00796E6E"/>
    <w:rsid w:val="007A09FA"/>
    <w:rsid w:val="007A17AD"/>
    <w:rsid w:val="007A4CE3"/>
    <w:rsid w:val="007A5DD0"/>
    <w:rsid w:val="007A68B4"/>
    <w:rsid w:val="007B004E"/>
    <w:rsid w:val="007C7285"/>
    <w:rsid w:val="007C7D8E"/>
    <w:rsid w:val="007D0924"/>
    <w:rsid w:val="007D0B74"/>
    <w:rsid w:val="007D2BF4"/>
    <w:rsid w:val="007D69BF"/>
    <w:rsid w:val="007E0478"/>
    <w:rsid w:val="007E0755"/>
    <w:rsid w:val="007E0A98"/>
    <w:rsid w:val="007E3646"/>
    <w:rsid w:val="007E5816"/>
    <w:rsid w:val="007E6C00"/>
    <w:rsid w:val="007E7702"/>
    <w:rsid w:val="00801B0C"/>
    <w:rsid w:val="008033D9"/>
    <w:rsid w:val="00803C0E"/>
    <w:rsid w:val="008079E5"/>
    <w:rsid w:val="008115EC"/>
    <w:rsid w:val="0081189A"/>
    <w:rsid w:val="0081198E"/>
    <w:rsid w:val="008130FB"/>
    <w:rsid w:val="008147A0"/>
    <w:rsid w:val="00815AE9"/>
    <w:rsid w:val="00816034"/>
    <w:rsid w:val="00822A37"/>
    <w:rsid w:val="008264D0"/>
    <w:rsid w:val="00833169"/>
    <w:rsid w:val="00833A2D"/>
    <w:rsid w:val="00835592"/>
    <w:rsid w:val="0083637C"/>
    <w:rsid w:val="0083746A"/>
    <w:rsid w:val="008376C8"/>
    <w:rsid w:val="00850C8F"/>
    <w:rsid w:val="0085207D"/>
    <w:rsid w:val="008544F1"/>
    <w:rsid w:val="00856F9A"/>
    <w:rsid w:val="00857097"/>
    <w:rsid w:val="00860B46"/>
    <w:rsid w:val="008613D4"/>
    <w:rsid w:val="0086152B"/>
    <w:rsid w:val="008639FF"/>
    <w:rsid w:val="008641EA"/>
    <w:rsid w:val="008645D2"/>
    <w:rsid w:val="008661F5"/>
    <w:rsid w:val="00866DBF"/>
    <w:rsid w:val="008831AD"/>
    <w:rsid w:val="00883994"/>
    <w:rsid w:val="0088752F"/>
    <w:rsid w:val="00887672"/>
    <w:rsid w:val="00890A3D"/>
    <w:rsid w:val="008A1BB2"/>
    <w:rsid w:val="008A1BF4"/>
    <w:rsid w:val="008A3A59"/>
    <w:rsid w:val="008A3DBC"/>
    <w:rsid w:val="008A58B9"/>
    <w:rsid w:val="008B2A70"/>
    <w:rsid w:val="008B59C0"/>
    <w:rsid w:val="008C3947"/>
    <w:rsid w:val="008C4DA8"/>
    <w:rsid w:val="008C51F2"/>
    <w:rsid w:val="008C59FC"/>
    <w:rsid w:val="008C5AC9"/>
    <w:rsid w:val="008D3486"/>
    <w:rsid w:val="008D5F99"/>
    <w:rsid w:val="008E221B"/>
    <w:rsid w:val="008E3BA1"/>
    <w:rsid w:val="008E4A0D"/>
    <w:rsid w:val="008E4A4A"/>
    <w:rsid w:val="008E763F"/>
    <w:rsid w:val="008F00C1"/>
    <w:rsid w:val="008F369B"/>
    <w:rsid w:val="008F3992"/>
    <w:rsid w:val="008F40F4"/>
    <w:rsid w:val="008F626E"/>
    <w:rsid w:val="008F70A6"/>
    <w:rsid w:val="008F7F63"/>
    <w:rsid w:val="009024A3"/>
    <w:rsid w:val="00902B88"/>
    <w:rsid w:val="00907E3F"/>
    <w:rsid w:val="00910972"/>
    <w:rsid w:val="00915B59"/>
    <w:rsid w:val="00921AF0"/>
    <w:rsid w:val="009237F0"/>
    <w:rsid w:val="009349E7"/>
    <w:rsid w:val="00934C2D"/>
    <w:rsid w:val="0093538E"/>
    <w:rsid w:val="00944719"/>
    <w:rsid w:val="00952840"/>
    <w:rsid w:val="00954301"/>
    <w:rsid w:val="009543E7"/>
    <w:rsid w:val="00960D48"/>
    <w:rsid w:val="00971822"/>
    <w:rsid w:val="00973D99"/>
    <w:rsid w:val="00976ED4"/>
    <w:rsid w:val="00981E37"/>
    <w:rsid w:val="00983080"/>
    <w:rsid w:val="00985A0B"/>
    <w:rsid w:val="00986489"/>
    <w:rsid w:val="00987F1F"/>
    <w:rsid w:val="00991930"/>
    <w:rsid w:val="009963CA"/>
    <w:rsid w:val="009A10CC"/>
    <w:rsid w:val="009A22A9"/>
    <w:rsid w:val="009A53CC"/>
    <w:rsid w:val="009B1951"/>
    <w:rsid w:val="009B52C8"/>
    <w:rsid w:val="009C3153"/>
    <w:rsid w:val="009D0A88"/>
    <w:rsid w:val="009D190C"/>
    <w:rsid w:val="009D41A0"/>
    <w:rsid w:val="009D5772"/>
    <w:rsid w:val="009D60B4"/>
    <w:rsid w:val="009E280E"/>
    <w:rsid w:val="009E5827"/>
    <w:rsid w:val="009E7E30"/>
    <w:rsid w:val="009F2738"/>
    <w:rsid w:val="009F4891"/>
    <w:rsid w:val="009F5E59"/>
    <w:rsid w:val="00A00B7A"/>
    <w:rsid w:val="00A02D92"/>
    <w:rsid w:val="00A03AD1"/>
    <w:rsid w:val="00A065B0"/>
    <w:rsid w:val="00A11C51"/>
    <w:rsid w:val="00A11F99"/>
    <w:rsid w:val="00A138B7"/>
    <w:rsid w:val="00A14999"/>
    <w:rsid w:val="00A22311"/>
    <w:rsid w:val="00A22A68"/>
    <w:rsid w:val="00A26D34"/>
    <w:rsid w:val="00A27651"/>
    <w:rsid w:val="00A31EA1"/>
    <w:rsid w:val="00A32265"/>
    <w:rsid w:val="00A347A7"/>
    <w:rsid w:val="00A34AFA"/>
    <w:rsid w:val="00A34FC0"/>
    <w:rsid w:val="00A353E9"/>
    <w:rsid w:val="00A42747"/>
    <w:rsid w:val="00A43632"/>
    <w:rsid w:val="00A46DA7"/>
    <w:rsid w:val="00A508AF"/>
    <w:rsid w:val="00A51362"/>
    <w:rsid w:val="00A513F9"/>
    <w:rsid w:val="00A53A17"/>
    <w:rsid w:val="00A55316"/>
    <w:rsid w:val="00A62186"/>
    <w:rsid w:val="00A66398"/>
    <w:rsid w:val="00A70969"/>
    <w:rsid w:val="00A718D2"/>
    <w:rsid w:val="00A71AA1"/>
    <w:rsid w:val="00A72D19"/>
    <w:rsid w:val="00A74CEB"/>
    <w:rsid w:val="00A7724A"/>
    <w:rsid w:val="00A80558"/>
    <w:rsid w:val="00A818CD"/>
    <w:rsid w:val="00A84CAB"/>
    <w:rsid w:val="00A86006"/>
    <w:rsid w:val="00A93599"/>
    <w:rsid w:val="00AA1843"/>
    <w:rsid w:val="00AA2467"/>
    <w:rsid w:val="00AA5824"/>
    <w:rsid w:val="00AA5ABA"/>
    <w:rsid w:val="00AA5C7F"/>
    <w:rsid w:val="00AA60C6"/>
    <w:rsid w:val="00AA6F65"/>
    <w:rsid w:val="00AC360A"/>
    <w:rsid w:val="00AC378E"/>
    <w:rsid w:val="00AC5D46"/>
    <w:rsid w:val="00AC78A7"/>
    <w:rsid w:val="00AD191D"/>
    <w:rsid w:val="00AD76AE"/>
    <w:rsid w:val="00AE0F9B"/>
    <w:rsid w:val="00AE4E52"/>
    <w:rsid w:val="00AE78FC"/>
    <w:rsid w:val="00AF1C57"/>
    <w:rsid w:val="00B01A69"/>
    <w:rsid w:val="00B01B2A"/>
    <w:rsid w:val="00B02053"/>
    <w:rsid w:val="00B03879"/>
    <w:rsid w:val="00B047C6"/>
    <w:rsid w:val="00B06D2D"/>
    <w:rsid w:val="00B1094E"/>
    <w:rsid w:val="00B14238"/>
    <w:rsid w:val="00B1493A"/>
    <w:rsid w:val="00B168B3"/>
    <w:rsid w:val="00B17873"/>
    <w:rsid w:val="00B266D2"/>
    <w:rsid w:val="00B27AFD"/>
    <w:rsid w:val="00B342B5"/>
    <w:rsid w:val="00B36312"/>
    <w:rsid w:val="00B37CCC"/>
    <w:rsid w:val="00B41229"/>
    <w:rsid w:val="00B44D6F"/>
    <w:rsid w:val="00B45F34"/>
    <w:rsid w:val="00B53A07"/>
    <w:rsid w:val="00B57FB5"/>
    <w:rsid w:val="00B6124C"/>
    <w:rsid w:val="00B62400"/>
    <w:rsid w:val="00B62B87"/>
    <w:rsid w:val="00B670CC"/>
    <w:rsid w:val="00B7408B"/>
    <w:rsid w:val="00B74A28"/>
    <w:rsid w:val="00B8107D"/>
    <w:rsid w:val="00B82261"/>
    <w:rsid w:val="00B853A5"/>
    <w:rsid w:val="00B85D09"/>
    <w:rsid w:val="00B872B8"/>
    <w:rsid w:val="00B92607"/>
    <w:rsid w:val="00BA00AF"/>
    <w:rsid w:val="00BA3468"/>
    <w:rsid w:val="00BA5C9F"/>
    <w:rsid w:val="00BB5D7D"/>
    <w:rsid w:val="00BC0D98"/>
    <w:rsid w:val="00BC1172"/>
    <w:rsid w:val="00BC1934"/>
    <w:rsid w:val="00BC38CF"/>
    <w:rsid w:val="00BC51CA"/>
    <w:rsid w:val="00BD08FA"/>
    <w:rsid w:val="00BD2774"/>
    <w:rsid w:val="00BD5FD6"/>
    <w:rsid w:val="00BD71C3"/>
    <w:rsid w:val="00BE1E27"/>
    <w:rsid w:val="00BE3188"/>
    <w:rsid w:val="00BE3A19"/>
    <w:rsid w:val="00BE4D94"/>
    <w:rsid w:val="00BE61B2"/>
    <w:rsid w:val="00BE63DF"/>
    <w:rsid w:val="00BE7B8B"/>
    <w:rsid w:val="00BF1883"/>
    <w:rsid w:val="00BF3DB3"/>
    <w:rsid w:val="00C023FC"/>
    <w:rsid w:val="00C07CA1"/>
    <w:rsid w:val="00C1246A"/>
    <w:rsid w:val="00C144E9"/>
    <w:rsid w:val="00C16836"/>
    <w:rsid w:val="00C226F9"/>
    <w:rsid w:val="00C24489"/>
    <w:rsid w:val="00C2736C"/>
    <w:rsid w:val="00C27824"/>
    <w:rsid w:val="00C33EC5"/>
    <w:rsid w:val="00C34874"/>
    <w:rsid w:val="00C350CC"/>
    <w:rsid w:val="00C373E7"/>
    <w:rsid w:val="00C41792"/>
    <w:rsid w:val="00C43545"/>
    <w:rsid w:val="00C439F2"/>
    <w:rsid w:val="00C6386B"/>
    <w:rsid w:val="00C7151D"/>
    <w:rsid w:val="00C726C5"/>
    <w:rsid w:val="00C75049"/>
    <w:rsid w:val="00C76667"/>
    <w:rsid w:val="00C83223"/>
    <w:rsid w:val="00C957A4"/>
    <w:rsid w:val="00C96031"/>
    <w:rsid w:val="00CA022D"/>
    <w:rsid w:val="00CA4713"/>
    <w:rsid w:val="00CA4AB2"/>
    <w:rsid w:val="00CB4CEC"/>
    <w:rsid w:val="00CB6B89"/>
    <w:rsid w:val="00CB7717"/>
    <w:rsid w:val="00CC00F3"/>
    <w:rsid w:val="00CC36FD"/>
    <w:rsid w:val="00CC477A"/>
    <w:rsid w:val="00CC6B14"/>
    <w:rsid w:val="00CD12B7"/>
    <w:rsid w:val="00CD40BC"/>
    <w:rsid w:val="00CD620F"/>
    <w:rsid w:val="00CE333B"/>
    <w:rsid w:val="00CE33AF"/>
    <w:rsid w:val="00CE3D0C"/>
    <w:rsid w:val="00CE6886"/>
    <w:rsid w:val="00CF1EC0"/>
    <w:rsid w:val="00CF2701"/>
    <w:rsid w:val="00CF73A9"/>
    <w:rsid w:val="00CF7B48"/>
    <w:rsid w:val="00D02318"/>
    <w:rsid w:val="00D04DA5"/>
    <w:rsid w:val="00D06FC9"/>
    <w:rsid w:val="00D1138D"/>
    <w:rsid w:val="00D1275E"/>
    <w:rsid w:val="00D21805"/>
    <w:rsid w:val="00D26323"/>
    <w:rsid w:val="00D2777A"/>
    <w:rsid w:val="00D35778"/>
    <w:rsid w:val="00D36300"/>
    <w:rsid w:val="00D36330"/>
    <w:rsid w:val="00D369B3"/>
    <w:rsid w:val="00D40E84"/>
    <w:rsid w:val="00D41404"/>
    <w:rsid w:val="00D54A92"/>
    <w:rsid w:val="00D5726D"/>
    <w:rsid w:val="00D72443"/>
    <w:rsid w:val="00D74848"/>
    <w:rsid w:val="00D802BA"/>
    <w:rsid w:val="00D81082"/>
    <w:rsid w:val="00D86DFC"/>
    <w:rsid w:val="00D91333"/>
    <w:rsid w:val="00D934CE"/>
    <w:rsid w:val="00D95140"/>
    <w:rsid w:val="00D95312"/>
    <w:rsid w:val="00DA4423"/>
    <w:rsid w:val="00DA4A73"/>
    <w:rsid w:val="00DA4CF0"/>
    <w:rsid w:val="00DB44D4"/>
    <w:rsid w:val="00DB4B5E"/>
    <w:rsid w:val="00DB684D"/>
    <w:rsid w:val="00DB71E8"/>
    <w:rsid w:val="00DC28EB"/>
    <w:rsid w:val="00DC560A"/>
    <w:rsid w:val="00DC633C"/>
    <w:rsid w:val="00DD0233"/>
    <w:rsid w:val="00DD146C"/>
    <w:rsid w:val="00DD2DDD"/>
    <w:rsid w:val="00DD4906"/>
    <w:rsid w:val="00DD5E42"/>
    <w:rsid w:val="00DD6390"/>
    <w:rsid w:val="00DD6C26"/>
    <w:rsid w:val="00DD6DE3"/>
    <w:rsid w:val="00DE1454"/>
    <w:rsid w:val="00DE1D4D"/>
    <w:rsid w:val="00DE2CA7"/>
    <w:rsid w:val="00DE7259"/>
    <w:rsid w:val="00DE7C2F"/>
    <w:rsid w:val="00DF30AE"/>
    <w:rsid w:val="00DF4D2F"/>
    <w:rsid w:val="00E000B5"/>
    <w:rsid w:val="00E0296D"/>
    <w:rsid w:val="00E03B83"/>
    <w:rsid w:val="00E03DC3"/>
    <w:rsid w:val="00E04738"/>
    <w:rsid w:val="00E04CED"/>
    <w:rsid w:val="00E1409A"/>
    <w:rsid w:val="00E15966"/>
    <w:rsid w:val="00E213A8"/>
    <w:rsid w:val="00E234B0"/>
    <w:rsid w:val="00E261DF"/>
    <w:rsid w:val="00E26C2A"/>
    <w:rsid w:val="00E272EE"/>
    <w:rsid w:val="00E35353"/>
    <w:rsid w:val="00E37657"/>
    <w:rsid w:val="00E41993"/>
    <w:rsid w:val="00E464B8"/>
    <w:rsid w:val="00E518E7"/>
    <w:rsid w:val="00E51E8E"/>
    <w:rsid w:val="00E535B4"/>
    <w:rsid w:val="00E57A10"/>
    <w:rsid w:val="00E61F83"/>
    <w:rsid w:val="00E6392F"/>
    <w:rsid w:val="00E65FAD"/>
    <w:rsid w:val="00E67D5A"/>
    <w:rsid w:val="00E72399"/>
    <w:rsid w:val="00E75292"/>
    <w:rsid w:val="00E76168"/>
    <w:rsid w:val="00E7756C"/>
    <w:rsid w:val="00E8286C"/>
    <w:rsid w:val="00E85285"/>
    <w:rsid w:val="00E85D98"/>
    <w:rsid w:val="00E87CFF"/>
    <w:rsid w:val="00E87FD5"/>
    <w:rsid w:val="00E91DD2"/>
    <w:rsid w:val="00E92C1E"/>
    <w:rsid w:val="00E9470C"/>
    <w:rsid w:val="00E97226"/>
    <w:rsid w:val="00E97FCC"/>
    <w:rsid w:val="00EA0D2C"/>
    <w:rsid w:val="00EA4121"/>
    <w:rsid w:val="00EA7A9F"/>
    <w:rsid w:val="00EB47E6"/>
    <w:rsid w:val="00EB4B9B"/>
    <w:rsid w:val="00EB7008"/>
    <w:rsid w:val="00EB7561"/>
    <w:rsid w:val="00EC1395"/>
    <w:rsid w:val="00ED16EA"/>
    <w:rsid w:val="00ED2ED1"/>
    <w:rsid w:val="00ED771D"/>
    <w:rsid w:val="00EE6A41"/>
    <w:rsid w:val="00EE74D1"/>
    <w:rsid w:val="00EE77F2"/>
    <w:rsid w:val="00EE7B66"/>
    <w:rsid w:val="00EF3FF1"/>
    <w:rsid w:val="00EF45DA"/>
    <w:rsid w:val="00EF5736"/>
    <w:rsid w:val="00EF596F"/>
    <w:rsid w:val="00EF5AC5"/>
    <w:rsid w:val="00EF6BE7"/>
    <w:rsid w:val="00F0101D"/>
    <w:rsid w:val="00F01D2E"/>
    <w:rsid w:val="00F04529"/>
    <w:rsid w:val="00F04F9C"/>
    <w:rsid w:val="00F070D2"/>
    <w:rsid w:val="00F07B43"/>
    <w:rsid w:val="00F24EAA"/>
    <w:rsid w:val="00F256D5"/>
    <w:rsid w:val="00F276BF"/>
    <w:rsid w:val="00F30DE6"/>
    <w:rsid w:val="00F30E11"/>
    <w:rsid w:val="00F3401C"/>
    <w:rsid w:val="00F3620A"/>
    <w:rsid w:val="00F4158F"/>
    <w:rsid w:val="00F427C5"/>
    <w:rsid w:val="00F44C3A"/>
    <w:rsid w:val="00F450B8"/>
    <w:rsid w:val="00F46AAB"/>
    <w:rsid w:val="00F504D8"/>
    <w:rsid w:val="00F52CE5"/>
    <w:rsid w:val="00F53C9C"/>
    <w:rsid w:val="00F62D8F"/>
    <w:rsid w:val="00F63FDE"/>
    <w:rsid w:val="00F65DBD"/>
    <w:rsid w:val="00F6678A"/>
    <w:rsid w:val="00F676F1"/>
    <w:rsid w:val="00F679A2"/>
    <w:rsid w:val="00F731C1"/>
    <w:rsid w:val="00F818CA"/>
    <w:rsid w:val="00F81B30"/>
    <w:rsid w:val="00F84137"/>
    <w:rsid w:val="00F85A00"/>
    <w:rsid w:val="00F90CA3"/>
    <w:rsid w:val="00F92A98"/>
    <w:rsid w:val="00F95B90"/>
    <w:rsid w:val="00F96DFA"/>
    <w:rsid w:val="00FA0515"/>
    <w:rsid w:val="00FA0584"/>
    <w:rsid w:val="00FA09C0"/>
    <w:rsid w:val="00FA19F6"/>
    <w:rsid w:val="00FA55F3"/>
    <w:rsid w:val="00FA5757"/>
    <w:rsid w:val="00FA6633"/>
    <w:rsid w:val="00FA74D7"/>
    <w:rsid w:val="00FB123F"/>
    <w:rsid w:val="00FB2DA4"/>
    <w:rsid w:val="00FB45D7"/>
    <w:rsid w:val="00FB72A3"/>
    <w:rsid w:val="00FC360B"/>
    <w:rsid w:val="00FC393C"/>
    <w:rsid w:val="00FC50F1"/>
    <w:rsid w:val="00FC7AF8"/>
    <w:rsid w:val="00FD3B1F"/>
    <w:rsid w:val="00FD7109"/>
    <w:rsid w:val="00FE0EB8"/>
    <w:rsid w:val="00FE1714"/>
    <w:rsid w:val="00FE1CA3"/>
    <w:rsid w:val="00FE39E6"/>
    <w:rsid w:val="00FE3B4A"/>
    <w:rsid w:val="00FE55BA"/>
    <w:rsid w:val="00FF244E"/>
    <w:rsid w:val="00FF5A5B"/>
    <w:rsid w:val="00FF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52A0BD"/>
  <w15:docId w15:val="{DA1D1051-A268-495E-9750-EB342EC5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Pr>
      <w:sz w:val="24"/>
      <w:szCs w:val="24"/>
    </w:rPr>
  </w:style>
  <w:style w:type="paragraph" w:styleId="1">
    <w:name w:val="heading 1"/>
    <w:basedOn w:val="a4"/>
    <w:next w:val="a4"/>
    <w:qFormat/>
    <w:pPr>
      <w:keepNext/>
      <w:jc w:val="center"/>
      <w:outlineLvl w:val="0"/>
    </w:pPr>
    <w:rPr>
      <w:b/>
      <w:bCs/>
      <w:sz w:val="28"/>
      <w:u w:val="single"/>
    </w:rPr>
  </w:style>
  <w:style w:type="paragraph" w:styleId="2">
    <w:name w:val="heading 2"/>
    <w:basedOn w:val="a4"/>
    <w:next w:val="a4"/>
    <w:qFormat/>
    <w:pPr>
      <w:keepNext/>
      <w:jc w:val="right"/>
      <w:outlineLvl w:val="1"/>
    </w:pPr>
    <w:rPr>
      <w:b/>
      <w:bCs/>
    </w:rPr>
  </w:style>
  <w:style w:type="paragraph" w:styleId="3">
    <w:name w:val="heading 3"/>
    <w:basedOn w:val="a4"/>
    <w:next w:val="a4"/>
    <w:qFormat/>
    <w:pPr>
      <w:keepNext/>
      <w:spacing w:line="360" w:lineRule="auto"/>
      <w:jc w:val="center"/>
      <w:outlineLvl w:val="2"/>
    </w:pPr>
    <w:rPr>
      <w:b/>
      <w:bCs/>
      <w:sz w:val="28"/>
    </w:rPr>
  </w:style>
  <w:style w:type="paragraph" w:styleId="4">
    <w:name w:val="heading 4"/>
    <w:basedOn w:val="a4"/>
    <w:next w:val="a4"/>
    <w:qFormat/>
    <w:pPr>
      <w:keepNext/>
      <w:jc w:val="center"/>
      <w:outlineLvl w:val="3"/>
    </w:pPr>
    <w:rPr>
      <w:b/>
      <w:caps/>
    </w:rPr>
  </w:style>
  <w:style w:type="paragraph" w:styleId="5">
    <w:name w:val="heading 5"/>
    <w:basedOn w:val="a4"/>
    <w:next w:val="a4"/>
    <w:qFormat/>
    <w:pPr>
      <w:keepNext/>
      <w:ind w:right="113"/>
      <w:outlineLvl w:val="4"/>
    </w:pPr>
    <w:rPr>
      <w:b/>
      <w:bCs/>
      <w:i/>
      <w:i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pPr>
      <w:tabs>
        <w:tab w:val="center" w:pos="4677"/>
        <w:tab w:val="right" w:pos="9355"/>
      </w:tabs>
    </w:pPr>
  </w:style>
  <w:style w:type="paragraph" w:customStyle="1" w:styleId="a">
    <w:name w:val="УрПервый"/>
    <w:basedOn w:val="a4"/>
    <w:next w:val="a4"/>
    <w:pPr>
      <w:keepNext/>
      <w:numPr>
        <w:numId w:val="1"/>
      </w:numPr>
      <w:tabs>
        <w:tab w:val="clear" w:pos="720"/>
        <w:tab w:val="left" w:pos="567"/>
      </w:tabs>
      <w:spacing w:line="360" w:lineRule="auto"/>
      <w:ind w:left="0" w:firstLine="0"/>
    </w:pPr>
    <w:rPr>
      <w:b/>
      <w:bCs/>
      <w:caps/>
    </w:rPr>
  </w:style>
  <w:style w:type="paragraph" w:customStyle="1" w:styleId="a1">
    <w:name w:val="Нумерованный заголовок"/>
    <w:basedOn w:val="a4"/>
    <w:pPr>
      <w:numPr>
        <w:numId w:val="2"/>
      </w:numPr>
      <w:tabs>
        <w:tab w:val="clear" w:pos="720"/>
        <w:tab w:val="num" w:pos="399"/>
      </w:tabs>
      <w:ind w:left="399" w:hanging="399"/>
    </w:pPr>
    <w:rPr>
      <w:b/>
      <w:bCs/>
      <w:caps/>
    </w:rPr>
  </w:style>
  <w:style w:type="paragraph" w:customStyle="1" w:styleId="a0">
    <w:name w:val="УрВторой"/>
    <w:basedOn w:val="a4"/>
    <w:next w:val="a4"/>
    <w:pPr>
      <w:numPr>
        <w:ilvl w:val="1"/>
        <w:numId w:val="1"/>
      </w:numPr>
      <w:tabs>
        <w:tab w:val="left" w:pos="567"/>
      </w:tabs>
      <w:spacing w:line="360" w:lineRule="auto"/>
      <w:ind w:left="567" w:hanging="567"/>
    </w:pPr>
  </w:style>
  <w:style w:type="paragraph" w:customStyle="1" w:styleId="a2">
    <w:name w:val="УрВторойПункт"/>
    <w:basedOn w:val="a4"/>
    <w:next w:val="a4"/>
    <w:pPr>
      <w:numPr>
        <w:ilvl w:val="1"/>
        <w:numId w:val="2"/>
      </w:numPr>
      <w:spacing w:line="360" w:lineRule="auto"/>
      <w:jc w:val="both"/>
    </w:pPr>
  </w:style>
  <w:style w:type="paragraph" w:styleId="a9">
    <w:name w:val="footer"/>
    <w:basedOn w:val="a4"/>
    <w:link w:val="aa"/>
    <w:uiPriority w:val="99"/>
    <w:pPr>
      <w:tabs>
        <w:tab w:val="center" w:pos="4677"/>
        <w:tab w:val="right" w:pos="9355"/>
      </w:tabs>
    </w:pPr>
  </w:style>
  <w:style w:type="character" w:styleId="ab">
    <w:name w:val="page number"/>
    <w:basedOn w:val="a5"/>
  </w:style>
  <w:style w:type="paragraph" w:styleId="ac">
    <w:name w:val="Body Text Indent"/>
    <w:basedOn w:val="a4"/>
    <w:pPr>
      <w:tabs>
        <w:tab w:val="num" w:pos="360"/>
      </w:tabs>
      <w:spacing w:line="360" w:lineRule="auto"/>
      <w:ind w:left="360" w:hanging="360"/>
    </w:pPr>
  </w:style>
  <w:style w:type="paragraph" w:customStyle="1" w:styleId="ad">
    <w:name w:val="Нумерация состава нумерованного заголовка"/>
    <w:basedOn w:val="a4"/>
    <w:pPr>
      <w:tabs>
        <w:tab w:val="left" w:pos="57"/>
        <w:tab w:val="left" w:pos="113"/>
        <w:tab w:val="num" w:pos="1440"/>
      </w:tabs>
      <w:ind w:left="1440" w:hanging="360"/>
    </w:pPr>
  </w:style>
  <w:style w:type="paragraph" w:customStyle="1" w:styleId="ae">
    <w:name w:val="ОднаРасшПункт"/>
    <w:basedOn w:val="a4"/>
    <w:next w:val="a4"/>
    <w:pPr>
      <w:pBdr>
        <w:top w:val="single" w:sz="8" w:space="1" w:color="auto"/>
      </w:pBdr>
      <w:spacing w:line="360" w:lineRule="auto"/>
      <w:ind w:left="454"/>
      <w:jc w:val="center"/>
    </w:pPr>
    <w:rPr>
      <w:sz w:val="20"/>
    </w:rPr>
  </w:style>
  <w:style w:type="paragraph" w:customStyle="1" w:styleId="af">
    <w:name w:val="ДвеРасшПункт"/>
    <w:basedOn w:val="a4"/>
    <w:next w:val="a4"/>
    <w:pPr>
      <w:spacing w:line="360" w:lineRule="auto"/>
    </w:pPr>
    <w:rPr>
      <w:sz w:val="20"/>
    </w:rPr>
  </w:style>
  <w:style w:type="paragraph" w:customStyle="1" w:styleId="af0">
    <w:name w:val="УрПервыйПункт"/>
    <w:basedOn w:val="a1"/>
    <w:next w:val="a4"/>
    <w:pPr>
      <w:keepNext/>
      <w:numPr>
        <w:numId w:val="0"/>
      </w:numPr>
      <w:tabs>
        <w:tab w:val="num" w:pos="399"/>
      </w:tabs>
      <w:spacing w:line="360" w:lineRule="auto"/>
      <w:ind w:left="397" w:hanging="397"/>
    </w:pPr>
  </w:style>
  <w:style w:type="paragraph" w:customStyle="1" w:styleId="20">
    <w:name w:val="Стиль 2а"/>
    <w:basedOn w:val="a4"/>
    <w:pPr>
      <w:tabs>
        <w:tab w:val="left" w:pos="851"/>
      </w:tabs>
      <w:autoSpaceDE w:val="0"/>
      <w:autoSpaceDN w:val="0"/>
      <w:spacing w:line="480" w:lineRule="auto"/>
      <w:ind w:left="57" w:right="57" w:firstLine="851"/>
      <w:jc w:val="both"/>
    </w:pPr>
    <w:rPr>
      <w:bCs/>
    </w:rPr>
  </w:style>
  <w:style w:type="paragraph" w:customStyle="1" w:styleId="af1">
    <w:name w:val="ОсновПолутор"/>
    <w:basedOn w:val="a4"/>
    <w:pPr>
      <w:tabs>
        <w:tab w:val="num" w:pos="399"/>
      </w:tabs>
      <w:spacing w:line="360" w:lineRule="auto"/>
    </w:pPr>
  </w:style>
  <w:style w:type="paragraph" w:customStyle="1" w:styleId="xl24">
    <w:name w:val="xl24"/>
    <w:basedOn w:val="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2">
    <w:name w:val="ОсновнойТекст"/>
    <w:basedOn w:val="a4"/>
    <w:pPr>
      <w:spacing w:line="360" w:lineRule="auto"/>
      <w:ind w:firstLine="851"/>
      <w:jc w:val="both"/>
    </w:pPr>
  </w:style>
  <w:style w:type="paragraph" w:customStyle="1" w:styleId="af3">
    <w:name w:val="УрВторойПолужирный"/>
    <w:basedOn w:val="a0"/>
    <w:next w:val="a4"/>
    <w:pPr>
      <w:jc w:val="both"/>
    </w:pPr>
    <w:rPr>
      <w:b/>
      <w:sz w:val="28"/>
    </w:rPr>
  </w:style>
  <w:style w:type="paragraph" w:customStyle="1" w:styleId="m4">
    <w:name w:val="m_ПростойТекст"/>
    <w:basedOn w:val="a4"/>
    <w:pPr>
      <w:jc w:val="both"/>
    </w:p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af4">
    <w:name w:val="caption"/>
    <w:basedOn w:val="a4"/>
    <w:next w:val="a4"/>
    <w:qFormat/>
    <w:pPr>
      <w:spacing w:before="120" w:after="120"/>
    </w:pPr>
    <w:rPr>
      <w:b/>
      <w:bCs/>
      <w:sz w:val="20"/>
      <w:szCs w:val="20"/>
    </w:rPr>
  </w:style>
  <w:style w:type="paragraph" w:customStyle="1" w:styleId="m">
    <w:name w:val="m_Список"/>
    <w:basedOn w:val="m4"/>
    <w:pPr>
      <w:numPr>
        <w:numId w:val="3"/>
      </w:numPr>
    </w:pPr>
  </w:style>
  <w:style w:type="paragraph" w:customStyle="1" w:styleId="m10">
    <w:name w:val="m_1_Пункт"/>
    <w:basedOn w:val="m4"/>
    <w:next w:val="m4"/>
    <w:pPr>
      <w:keepNext/>
      <w:numPr>
        <w:numId w:val="4"/>
      </w:numPr>
    </w:pPr>
    <w:rPr>
      <w:b/>
      <w:caps/>
    </w:rPr>
  </w:style>
  <w:style w:type="paragraph" w:customStyle="1" w:styleId="m2">
    <w:name w:val="m_2_Пункт"/>
    <w:basedOn w:val="m4"/>
    <w:next w:val="m4"/>
    <w:pPr>
      <w:keepNext/>
      <w:numPr>
        <w:ilvl w:val="1"/>
        <w:numId w:val="4"/>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4"/>
      </w:numPr>
    </w:pPr>
    <w:rPr>
      <w:b/>
      <w:lang w:val="en-US"/>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f5">
    <w:name w:val="ДвеРасшПодСтр"/>
    <w:basedOn w:val="a4"/>
    <w:next w:val="a4"/>
    <w:pPr>
      <w:spacing w:line="360" w:lineRule="auto"/>
    </w:pPr>
    <w:rPr>
      <w:sz w:val="20"/>
    </w:rPr>
  </w:style>
  <w:style w:type="paragraph" w:customStyle="1" w:styleId="af6">
    <w:name w:val="ПростойУрПервый"/>
    <w:basedOn w:val="a4"/>
    <w:next w:val="a4"/>
    <w:pPr>
      <w:tabs>
        <w:tab w:val="num" w:pos="720"/>
      </w:tabs>
      <w:spacing w:line="360" w:lineRule="auto"/>
      <w:ind w:left="720" w:hanging="360"/>
      <w:jc w:val="both"/>
    </w:pPr>
  </w:style>
  <w:style w:type="paragraph" w:customStyle="1" w:styleId="af7">
    <w:name w:val="ПростойУрВторой"/>
    <w:basedOn w:val="af8"/>
    <w:next w:val="af8"/>
    <w:pPr>
      <w:tabs>
        <w:tab w:val="num" w:pos="840"/>
      </w:tabs>
      <w:ind w:left="840" w:hanging="480"/>
    </w:pPr>
  </w:style>
  <w:style w:type="paragraph" w:styleId="af8">
    <w:name w:val="Body Text"/>
    <w:basedOn w:val="a4"/>
    <w:pPr>
      <w:spacing w:line="360" w:lineRule="auto"/>
      <w:jc w:val="both"/>
    </w:pPr>
  </w:style>
  <w:style w:type="character" w:styleId="af9">
    <w:name w:val="Strong"/>
    <w:qFormat/>
    <w:rPr>
      <w:b/>
      <w:bCs/>
    </w:rPr>
  </w:style>
  <w:style w:type="paragraph" w:customStyle="1" w:styleId="30">
    <w:name w:val="Титульный лист 3"/>
    <w:basedOn w:val="a4"/>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4"/>
    <w:pPr>
      <w:widowControl w:val="0"/>
      <w:overflowPunct w:val="0"/>
      <w:autoSpaceDE w:val="0"/>
      <w:autoSpaceDN w:val="0"/>
      <w:adjustRightInd w:val="0"/>
      <w:textAlignment w:val="baseline"/>
    </w:pPr>
    <w:rPr>
      <w:b/>
      <w:sz w:val="28"/>
      <w:szCs w:val="20"/>
    </w:rPr>
  </w:style>
  <w:style w:type="paragraph" w:styleId="21">
    <w:name w:val="toc 2"/>
    <w:basedOn w:val="a4"/>
    <w:next w:val="a4"/>
    <w:autoRedefine/>
    <w:uiPriority w:val="39"/>
    <w:rsid w:val="00A86006"/>
    <w:pPr>
      <w:tabs>
        <w:tab w:val="right" w:leader="dot" w:pos="10195"/>
      </w:tabs>
      <w:spacing w:line="360" w:lineRule="auto"/>
    </w:pPr>
    <w:rPr>
      <w:rFonts w:cs="Arial"/>
      <w:b/>
      <w:noProof/>
      <w:szCs w:val="20"/>
    </w:rPr>
  </w:style>
  <w:style w:type="paragraph" w:styleId="10">
    <w:name w:val="toc 1"/>
    <w:basedOn w:val="a4"/>
    <w:next w:val="a4"/>
    <w:autoRedefine/>
    <w:uiPriority w:val="39"/>
    <w:rsid w:val="00BC51CA"/>
    <w:pPr>
      <w:tabs>
        <w:tab w:val="left" w:pos="480"/>
        <w:tab w:val="right" w:leader="dot" w:pos="10195"/>
      </w:tabs>
      <w:spacing w:line="360" w:lineRule="auto"/>
    </w:pPr>
    <w:rPr>
      <w:b/>
      <w:caps/>
      <w:noProof/>
    </w:rPr>
  </w:style>
  <w:style w:type="paragraph" w:styleId="31">
    <w:name w:val="toc 3"/>
    <w:basedOn w:val="a4"/>
    <w:next w:val="a4"/>
    <w:autoRedefine/>
    <w:uiPriority w:val="39"/>
    <w:pPr>
      <w:ind w:left="480"/>
    </w:pPr>
  </w:style>
  <w:style w:type="paragraph" w:styleId="41">
    <w:name w:val="toc 4"/>
    <w:basedOn w:val="a4"/>
    <w:next w:val="a4"/>
    <w:autoRedefine/>
    <w:semiHidden/>
    <w:pPr>
      <w:ind w:left="720"/>
    </w:pPr>
  </w:style>
  <w:style w:type="paragraph" w:styleId="50">
    <w:name w:val="toc 5"/>
    <w:basedOn w:val="a4"/>
    <w:next w:val="a4"/>
    <w:autoRedefine/>
    <w:semiHidden/>
    <w:pPr>
      <w:ind w:left="960"/>
    </w:pPr>
  </w:style>
  <w:style w:type="paragraph" w:styleId="6">
    <w:name w:val="toc 6"/>
    <w:basedOn w:val="a4"/>
    <w:next w:val="a4"/>
    <w:autoRedefine/>
    <w:semiHidden/>
    <w:pPr>
      <w:ind w:left="1200"/>
    </w:pPr>
  </w:style>
  <w:style w:type="paragraph" w:styleId="7">
    <w:name w:val="toc 7"/>
    <w:basedOn w:val="a4"/>
    <w:next w:val="a4"/>
    <w:autoRedefine/>
    <w:semiHidden/>
    <w:pPr>
      <w:ind w:left="1440"/>
    </w:pPr>
  </w:style>
  <w:style w:type="paragraph" w:styleId="8">
    <w:name w:val="toc 8"/>
    <w:basedOn w:val="a4"/>
    <w:next w:val="a4"/>
    <w:autoRedefine/>
    <w:semiHidden/>
    <w:pPr>
      <w:ind w:left="1680"/>
    </w:pPr>
  </w:style>
  <w:style w:type="paragraph" w:styleId="9">
    <w:name w:val="toc 9"/>
    <w:basedOn w:val="a4"/>
    <w:next w:val="a4"/>
    <w:autoRedefine/>
    <w:semiHidden/>
    <w:pPr>
      <w:ind w:left="1920"/>
    </w:pPr>
  </w:style>
  <w:style w:type="character" w:styleId="afa">
    <w:name w:val="Hyperlink"/>
    <w:uiPriority w:val="99"/>
    <w:rPr>
      <w:color w:val="0000FF"/>
      <w:u w:val="single"/>
    </w:rPr>
  </w:style>
  <w:style w:type="paragraph" w:customStyle="1" w:styleId="TableSmall">
    <w:name w:val="Table_Small"/>
    <w:basedOn w:val="a4"/>
    <w:pPr>
      <w:spacing w:before="40" w:after="40"/>
    </w:pPr>
    <w:rPr>
      <w:rFonts w:ascii="Arial" w:hAnsi="Arial"/>
      <w:sz w:val="16"/>
      <w:szCs w:val="20"/>
      <w:lang w:val="en-GB" w:eastAsia="en-US"/>
    </w:rPr>
  </w:style>
  <w:style w:type="paragraph" w:customStyle="1" w:styleId="TableMedium">
    <w:name w:val="Table_Medium"/>
    <w:basedOn w:val="a4"/>
    <w:pPr>
      <w:spacing w:before="40" w:after="40"/>
    </w:pPr>
    <w:rPr>
      <w:rFonts w:ascii="Arial" w:hAnsi="Arial"/>
      <w:sz w:val="18"/>
      <w:szCs w:val="20"/>
      <w:lang w:val="en-GB" w:eastAsia="en-US"/>
    </w:rPr>
  </w:style>
  <w:style w:type="paragraph" w:customStyle="1" w:styleId="TableSmHeadingRight">
    <w:name w:val="Table_Sm_Heading_Right"/>
    <w:basedOn w:val="a4"/>
    <w:pPr>
      <w:keepNext/>
      <w:keepLines/>
      <w:spacing w:before="60" w:after="40"/>
      <w:jc w:val="right"/>
    </w:pPr>
    <w:rPr>
      <w:rFonts w:ascii="Arial" w:hAnsi="Arial"/>
      <w:b/>
      <w:sz w:val="16"/>
      <w:szCs w:val="20"/>
      <w:lang w:val="en-GB" w:eastAsia="en-US"/>
    </w:rPr>
  </w:style>
  <w:style w:type="paragraph" w:customStyle="1" w:styleId="Text">
    <w:name w:val="Text"/>
    <w:basedOn w:val="a4"/>
    <w:pPr>
      <w:spacing w:after="120"/>
      <w:jc w:val="both"/>
    </w:pPr>
    <w:rPr>
      <w:sz w:val="22"/>
    </w:rPr>
  </w:style>
  <w:style w:type="paragraph" w:styleId="22">
    <w:name w:val="Body Text Indent 2"/>
    <w:basedOn w:val="a4"/>
    <w:pPr>
      <w:autoSpaceDE w:val="0"/>
      <w:autoSpaceDN w:val="0"/>
      <w:ind w:left="397" w:firstLine="284"/>
      <w:jc w:val="center"/>
    </w:pPr>
    <w:rPr>
      <w:b/>
      <w:bCs/>
      <w:sz w:val="22"/>
    </w:rPr>
  </w:style>
  <w:style w:type="paragraph" w:customStyle="1" w:styleId="afb">
    <w:name w:val="Табл."/>
    <w:basedOn w:val="a4"/>
    <w:pPr>
      <w:autoSpaceDE w:val="0"/>
      <w:autoSpaceDN w:val="0"/>
    </w:pPr>
    <w:rPr>
      <w:sz w:val="22"/>
      <w:szCs w:val="22"/>
    </w:rPr>
  </w:style>
  <w:style w:type="paragraph" w:styleId="afc">
    <w:name w:val="Title"/>
    <w:basedOn w:val="a4"/>
    <w:qFormat/>
    <w:pPr>
      <w:jc w:val="center"/>
    </w:pPr>
    <w:rPr>
      <w:b/>
      <w:sz w:val="32"/>
      <w:szCs w:val="20"/>
    </w:rPr>
  </w:style>
  <w:style w:type="paragraph" w:customStyle="1" w:styleId="afd">
    <w:name w:val="ПростойТекст"/>
    <w:basedOn w:val="a4"/>
    <w:rPr>
      <w:rFonts w:ascii="Verdana" w:hAnsi="Verdana"/>
      <w:sz w:val="16"/>
    </w:rPr>
  </w:style>
  <w:style w:type="paragraph" w:customStyle="1" w:styleId="afe">
    <w:name w:val="табл"/>
    <w:basedOn w:val="afb"/>
    <w:rPr>
      <w:sz w:val="20"/>
      <w:szCs w:val="20"/>
    </w:rPr>
  </w:style>
  <w:style w:type="paragraph" w:customStyle="1" w:styleId="main">
    <w:name w:val="main"/>
    <w:basedOn w:val="a4"/>
    <w:pPr>
      <w:spacing w:after="120"/>
    </w:pPr>
    <w:rPr>
      <w:color w:val="000000"/>
      <w:sz w:val="22"/>
    </w:rPr>
  </w:style>
  <w:style w:type="paragraph" w:customStyle="1" w:styleId="ma">
    <w:name w:val="m_РасшОпис"/>
    <w:basedOn w:val="m4"/>
    <w:next w:val="m4"/>
    <w:rPr>
      <w:b/>
    </w:rPr>
  </w:style>
  <w:style w:type="character" w:styleId="aff">
    <w:name w:val="FollowedHyperlink"/>
    <w:rPr>
      <w:color w:val="800080"/>
      <w:u w:val="single"/>
    </w:rPr>
  </w:style>
  <w:style w:type="character" w:customStyle="1" w:styleId="11">
    <w:name w:val="Заголовок 1 Знак"/>
    <w:rPr>
      <w:b/>
      <w:bCs/>
      <w:sz w:val="36"/>
      <w:szCs w:val="24"/>
      <w:lang w:val="ru-RU" w:eastAsia="ru-RU" w:bidi="ar-SA"/>
    </w:rPr>
  </w:style>
  <w:style w:type="paragraph" w:customStyle="1" w:styleId="Table">
    <w:name w:val="Table"/>
    <w:basedOn w:val="a4"/>
    <w:pPr>
      <w:autoSpaceDE w:val="0"/>
      <w:autoSpaceDN w:val="0"/>
      <w:jc w:val="center"/>
    </w:pPr>
    <w:rPr>
      <w:b/>
      <w:bCs/>
      <w:sz w:val="20"/>
      <w:szCs w:val="20"/>
    </w:rPr>
  </w:style>
  <w:style w:type="paragraph" w:styleId="23">
    <w:name w:val="Body Text 2"/>
    <w:basedOn w:val="a4"/>
    <w:pPr>
      <w:tabs>
        <w:tab w:val="left" w:pos="4100"/>
      </w:tabs>
    </w:pPr>
    <w:rPr>
      <w:i/>
      <w:iCs/>
      <w:sz w:val="20"/>
      <w:szCs w:val="16"/>
    </w:rPr>
  </w:style>
  <w:style w:type="paragraph" w:customStyle="1" w:styleId="m0">
    <w:name w:val="m_СписокТабл"/>
    <w:basedOn w:val="m6"/>
    <w:pPr>
      <w:numPr>
        <w:numId w:val="5"/>
      </w:numPr>
      <w:tabs>
        <w:tab w:val="left" w:pos="181"/>
      </w:tabs>
    </w:pPr>
  </w:style>
  <w:style w:type="paragraph" w:customStyle="1" w:styleId="m1">
    <w:name w:val="m_НумСтрТабл"/>
    <w:basedOn w:val="m6"/>
    <w:next w:val="m6"/>
    <w:pPr>
      <w:numPr>
        <w:numId w:val="6"/>
      </w:numPr>
    </w:pPr>
  </w:style>
  <w:style w:type="paragraph" w:styleId="32">
    <w:name w:val="Body Text 3"/>
    <w:basedOn w:val="a4"/>
    <w:pPr>
      <w:jc w:val="both"/>
    </w:pPr>
    <w:rPr>
      <w:noProof/>
    </w:rPr>
  </w:style>
  <w:style w:type="paragraph" w:customStyle="1" w:styleId="BodyText31">
    <w:name w:val="Body Text 31"/>
    <w:basedOn w:val="a4"/>
    <w:pPr>
      <w:jc w:val="both"/>
    </w:pPr>
    <w:rPr>
      <w:sz w:val="28"/>
      <w:szCs w:val="20"/>
    </w:rPr>
  </w:style>
  <w:style w:type="paragraph" w:styleId="33">
    <w:name w:val="Body Text Indent 3"/>
    <w:basedOn w:val="a4"/>
    <w:pPr>
      <w:ind w:firstLine="700"/>
      <w:jc w:val="both"/>
    </w:pPr>
  </w:style>
  <w:style w:type="paragraph" w:styleId="aff0">
    <w:name w:val="Balloon Text"/>
    <w:basedOn w:val="a4"/>
    <w:semiHidden/>
    <w:rsid w:val="00FB45D7"/>
    <w:rPr>
      <w:rFonts w:ascii="Tahoma" w:hAnsi="Tahoma" w:cs="Tahoma"/>
      <w:sz w:val="16"/>
      <w:szCs w:val="16"/>
    </w:rPr>
  </w:style>
  <w:style w:type="table" w:styleId="aff1">
    <w:name w:val="Table Grid"/>
    <w:basedOn w:val="a6"/>
    <w:rsid w:val="0062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464F25"/>
    <w:pPr>
      <w:spacing w:after="200" w:line="276" w:lineRule="auto"/>
    </w:pPr>
    <w:rPr>
      <w:rFonts w:ascii="Calibri" w:hAnsi="Calibri"/>
      <w:sz w:val="22"/>
      <w:szCs w:val="22"/>
    </w:rPr>
  </w:style>
  <w:style w:type="character" w:customStyle="1" w:styleId="aa">
    <w:name w:val="Нижний колонтитул Знак"/>
    <w:link w:val="a9"/>
    <w:uiPriority w:val="99"/>
    <w:rsid w:val="00464F25"/>
    <w:rPr>
      <w:sz w:val="24"/>
      <w:szCs w:val="24"/>
    </w:rPr>
  </w:style>
  <w:style w:type="paragraph" w:customStyle="1" w:styleId="12">
    <w:name w:val="Абзац 1"/>
    <w:basedOn w:val="a4"/>
    <w:rsid w:val="0035374B"/>
  </w:style>
  <w:style w:type="paragraph" w:customStyle="1" w:styleId="24">
    <w:name w:val="Абзац 2"/>
    <w:basedOn w:val="a4"/>
    <w:link w:val="25"/>
    <w:uiPriority w:val="99"/>
    <w:rsid w:val="0035374B"/>
  </w:style>
  <w:style w:type="paragraph" w:customStyle="1" w:styleId="34">
    <w:name w:val="Абзац 3"/>
    <w:basedOn w:val="a4"/>
    <w:rsid w:val="0035374B"/>
  </w:style>
  <w:style w:type="paragraph" w:styleId="aff2">
    <w:name w:val="List Paragraph"/>
    <w:basedOn w:val="a4"/>
    <w:uiPriority w:val="34"/>
    <w:qFormat/>
    <w:rsid w:val="000E7CA5"/>
    <w:pPr>
      <w:spacing w:after="200" w:line="276" w:lineRule="auto"/>
      <w:ind w:left="720"/>
      <w:contextualSpacing/>
    </w:pPr>
    <w:rPr>
      <w:rFonts w:ascii="Calibri" w:eastAsia="Calibri" w:hAnsi="Calibri"/>
      <w:sz w:val="22"/>
      <w:szCs w:val="22"/>
      <w:lang w:eastAsia="en-US"/>
    </w:rPr>
  </w:style>
  <w:style w:type="character" w:customStyle="1" w:styleId="25">
    <w:name w:val="Абзац 2 Знак"/>
    <w:link w:val="24"/>
    <w:uiPriority w:val="99"/>
    <w:rsid w:val="003B1DD3"/>
    <w:rPr>
      <w:sz w:val="24"/>
      <w:szCs w:val="24"/>
    </w:rPr>
  </w:style>
  <w:style w:type="paragraph" w:styleId="aff3">
    <w:name w:val="TOC Heading"/>
    <w:basedOn w:val="1"/>
    <w:next w:val="a4"/>
    <w:uiPriority w:val="39"/>
    <w:semiHidden/>
    <w:unhideWhenUsed/>
    <w:qFormat/>
    <w:rsid w:val="002418A6"/>
    <w:pPr>
      <w:keepLines/>
      <w:spacing w:before="480" w:line="276" w:lineRule="auto"/>
      <w:jc w:val="left"/>
      <w:outlineLvl w:val="9"/>
    </w:pPr>
    <w:rPr>
      <w:rFonts w:ascii="Cambria" w:hAnsi="Cambria"/>
      <w:color w:val="365F91"/>
      <w:szCs w:val="28"/>
      <w:u w:val="none"/>
    </w:rPr>
  </w:style>
  <w:style w:type="character" w:styleId="aff4">
    <w:name w:val="annotation reference"/>
    <w:uiPriority w:val="99"/>
    <w:rsid w:val="00A03AD1"/>
    <w:rPr>
      <w:sz w:val="16"/>
      <w:szCs w:val="16"/>
    </w:rPr>
  </w:style>
  <w:style w:type="paragraph" w:styleId="aff5">
    <w:name w:val="annotation text"/>
    <w:basedOn w:val="a4"/>
    <w:link w:val="aff6"/>
    <w:uiPriority w:val="99"/>
    <w:rsid w:val="00A03AD1"/>
    <w:rPr>
      <w:sz w:val="20"/>
      <w:szCs w:val="20"/>
    </w:rPr>
  </w:style>
  <w:style w:type="character" w:customStyle="1" w:styleId="aff6">
    <w:name w:val="Текст примечания Знак"/>
    <w:basedOn w:val="a5"/>
    <w:link w:val="aff5"/>
    <w:uiPriority w:val="99"/>
    <w:rsid w:val="00A03AD1"/>
  </w:style>
  <w:style w:type="paragraph" w:styleId="aff7">
    <w:name w:val="annotation subject"/>
    <w:basedOn w:val="aff5"/>
    <w:next w:val="aff5"/>
    <w:link w:val="aff8"/>
    <w:rsid w:val="00A03AD1"/>
    <w:rPr>
      <w:b/>
      <w:bCs/>
    </w:rPr>
  </w:style>
  <w:style w:type="character" w:customStyle="1" w:styleId="aff8">
    <w:name w:val="Тема примечания Знак"/>
    <w:link w:val="aff7"/>
    <w:rsid w:val="00A03AD1"/>
    <w:rPr>
      <w:b/>
      <w:bCs/>
    </w:rPr>
  </w:style>
  <w:style w:type="paragraph" w:customStyle="1" w:styleId="42">
    <w:name w:val="Абзац 4 уровня"/>
    <w:basedOn w:val="34"/>
    <w:qFormat/>
    <w:rsid w:val="00AE4E52"/>
    <w:pPr>
      <w:spacing w:before="60" w:after="60"/>
      <w:jc w:val="both"/>
    </w:pPr>
    <w:rPr>
      <w:szCs w:val="20"/>
    </w:rPr>
  </w:style>
  <w:style w:type="paragraph" w:customStyle="1" w:styleId="333">
    <w:name w:val="Стиль Абзац 3 + По ширине Перед:  3 пт После:  3 пт"/>
    <w:basedOn w:val="34"/>
    <w:rsid w:val="00AE4E52"/>
    <w:pPr>
      <w:spacing w:before="60" w:after="60"/>
      <w:jc w:val="both"/>
    </w:pPr>
    <w:rPr>
      <w:szCs w:val="20"/>
    </w:rPr>
  </w:style>
  <w:style w:type="paragraph" w:customStyle="1" w:styleId="a3">
    <w:name w:val="ЗагуКупи"/>
    <w:basedOn w:val="a4"/>
    <w:qFormat/>
    <w:rsid w:val="00B01B2A"/>
    <w:pPr>
      <w:numPr>
        <w:numId w:val="47"/>
      </w:numPr>
      <w:spacing w:before="120" w:after="120" w:line="360" w:lineRule="auto"/>
      <w:jc w:val="center"/>
      <w:outlineLvl w:val="0"/>
    </w:pPr>
    <w:rPr>
      <w:rFonts w:eastAsia="Calibri"/>
      <w:b/>
      <w:caps/>
      <w:sz w:val="28"/>
      <w:szCs w:val="28"/>
    </w:rPr>
  </w:style>
  <w:style w:type="paragraph" w:customStyle="1" w:styleId="TSBlue">
    <w:name w:val="TS_Blue_Основной"/>
    <w:basedOn w:val="a4"/>
    <w:link w:val="TSBlue0"/>
    <w:qFormat/>
    <w:rsid w:val="00B01B2A"/>
    <w:pPr>
      <w:ind w:firstLine="567"/>
      <w:jc w:val="both"/>
    </w:pPr>
    <w:rPr>
      <w:rFonts w:ascii="Calibri" w:hAnsi="Calibri"/>
      <w:color w:val="000000"/>
      <w:lang w:eastAsia="en-US"/>
    </w:rPr>
  </w:style>
  <w:style w:type="character" w:customStyle="1" w:styleId="TSBlue0">
    <w:name w:val="TS_Blue_Основной Знак"/>
    <w:link w:val="TSBlue"/>
    <w:rsid w:val="00B01B2A"/>
    <w:rPr>
      <w:rFonts w:ascii="Calibri" w:hAnsi="Calibri"/>
      <w:color w:val="000000"/>
      <w:sz w:val="24"/>
      <w:szCs w:val="24"/>
      <w:lang w:eastAsia="en-US"/>
    </w:rPr>
  </w:style>
  <w:style w:type="paragraph" w:customStyle="1" w:styleId="TSBlue1">
    <w:name w:val="TS_Blue_Список_маркер_уровень1"/>
    <w:basedOn w:val="TSBlue"/>
    <w:link w:val="TSBlue10"/>
    <w:qFormat/>
    <w:rsid w:val="00B01B2A"/>
    <w:pPr>
      <w:spacing w:before="120" w:after="120"/>
      <w:ind w:firstLine="0"/>
      <w:contextualSpacing/>
    </w:pPr>
  </w:style>
  <w:style w:type="character" w:customStyle="1" w:styleId="TSBlue10">
    <w:name w:val="TS_Blue_Список_маркер_уровень1 Знак"/>
    <w:link w:val="TSBlue1"/>
    <w:rsid w:val="00B01B2A"/>
    <w:rPr>
      <w:rFonts w:ascii="Calibri" w:hAnsi="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791">
      <w:bodyDiv w:val="1"/>
      <w:marLeft w:val="0"/>
      <w:marRight w:val="0"/>
      <w:marTop w:val="0"/>
      <w:marBottom w:val="0"/>
      <w:divBdr>
        <w:top w:val="none" w:sz="0" w:space="0" w:color="auto"/>
        <w:left w:val="none" w:sz="0" w:space="0" w:color="auto"/>
        <w:bottom w:val="none" w:sz="0" w:space="0" w:color="auto"/>
        <w:right w:val="none" w:sz="0" w:space="0" w:color="auto"/>
      </w:divBdr>
    </w:div>
    <w:div w:id="281765734">
      <w:bodyDiv w:val="1"/>
      <w:marLeft w:val="0"/>
      <w:marRight w:val="0"/>
      <w:marTop w:val="0"/>
      <w:marBottom w:val="0"/>
      <w:divBdr>
        <w:top w:val="none" w:sz="0" w:space="0" w:color="auto"/>
        <w:left w:val="none" w:sz="0" w:space="0" w:color="auto"/>
        <w:bottom w:val="none" w:sz="0" w:space="0" w:color="auto"/>
        <w:right w:val="none" w:sz="0" w:space="0" w:color="auto"/>
      </w:divBdr>
      <w:divsChild>
        <w:div w:id="1950579451">
          <w:marLeft w:val="0"/>
          <w:marRight w:val="0"/>
          <w:marTop w:val="0"/>
          <w:marBottom w:val="0"/>
          <w:divBdr>
            <w:top w:val="none" w:sz="0" w:space="0" w:color="auto"/>
            <w:left w:val="none" w:sz="0" w:space="0" w:color="auto"/>
            <w:bottom w:val="none" w:sz="0" w:space="0" w:color="auto"/>
            <w:right w:val="none" w:sz="0" w:space="0" w:color="auto"/>
          </w:divBdr>
        </w:div>
      </w:divsChild>
    </w:div>
    <w:div w:id="453134526">
      <w:bodyDiv w:val="1"/>
      <w:marLeft w:val="0"/>
      <w:marRight w:val="0"/>
      <w:marTop w:val="0"/>
      <w:marBottom w:val="0"/>
      <w:divBdr>
        <w:top w:val="none" w:sz="0" w:space="0" w:color="auto"/>
        <w:left w:val="none" w:sz="0" w:space="0" w:color="auto"/>
        <w:bottom w:val="none" w:sz="0" w:space="0" w:color="auto"/>
        <w:right w:val="none" w:sz="0" w:space="0" w:color="auto"/>
      </w:divBdr>
      <w:divsChild>
        <w:div w:id="104349311">
          <w:marLeft w:val="0"/>
          <w:marRight w:val="0"/>
          <w:marTop w:val="0"/>
          <w:marBottom w:val="0"/>
          <w:divBdr>
            <w:top w:val="none" w:sz="0" w:space="0" w:color="auto"/>
            <w:left w:val="none" w:sz="0" w:space="0" w:color="auto"/>
            <w:bottom w:val="none" w:sz="0" w:space="0" w:color="auto"/>
            <w:right w:val="none" w:sz="0" w:space="0" w:color="auto"/>
          </w:divBdr>
        </w:div>
      </w:divsChild>
    </w:div>
    <w:div w:id="790976672">
      <w:bodyDiv w:val="1"/>
      <w:marLeft w:val="0"/>
      <w:marRight w:val="0"/>
      <w:marTop w:val="0"/>
      <w:marBottom w:val="0"/>
      <w:divBdr>
        <w:top w:val="none" w:sz="0" w:space="0" w:color="auto"/>
        <w:left w:val="none" w:sz="0" w:space="0" w:color="auto"/>
        <w:bottom w:val="none" w:sz="0" w:space="0" w:color="auto"/>
        <w:right w:val="none" w:sz="0" w:space="0" w:color="auto"/>
      </w:divBdr>
    </w:div>
    <w:div w:id="932981087">
      <w:bodyDiv w:val="1"/>
      <w:marLeft w:val="0"/>
      <w:marRight w:val="0"/>
      <w:marTop w:val="0"/>
      <w:marBottom w:val="0"/>
      <w:divBdr>
        <w:top w:val="none" w:sz="0" w:space="0" w:color="auto"/>
        <w:left w:val="none" w:sz="0" w:space="0" w:color="auto"/>
        <w:bottom w:val="none" w:sz="0" w:space="0" w:color="auto"/>
        <w:right w:val="none" w:sz="0" w:space="0" w:color="auto"/>
      </w:divBdr>
    </w:div>
    <w:div w:id="1254629463">
      <w:bodyDiv w:val="1"/>
      <w:marLeft w:val="0"/>
      <w:marRight w:val="0"/>
      <w:marTop w:val="0"/>
      <w:marBottom w:val="0"/>
      <w:divBdr>
        <w:top w:val="none" w:sz="0" w:space="0" w:color="auto"/>
        <w:left w:val="none" w:sz="0" w:space="0" w:color="auto"/>
        <w:bottom w:val="none" w:sz="0" w:space="0" w:color="auto"/>
        <w:right w:val="none" w:sz="0" w:space="0" w:color="auto"/>
      </w:divBdr>
    </w:div>
    <w:div w:id="1382366098">
      <w:bodyDiv w:val="1"/>
      <w:marLeft w:val="0"/>
      <w:marRight w:val="0"/>
      <w:marTop w:val="0"/>
      <w:marBottom w:val="0"/>
      <w:divBdr>
        <w:top w:val="none" w:sz="0" w:space="0" w:color="auto"/>
        <w:left w:val="none" w:sz="0" w:space="0" w:color="auto"/>
        <w:bottom w:val="none" w:sz="0" w:space="0" w:color="auto"/>
        <w:right w:val="none" w:sz="0" w:space="0" w:color="auto"/>
      </w:divBdr>
    </w:div>
    <w:div w:id="1508180226">
      <w:bodyDiv w:val="1"/>
      <w:marLeft w:val="0"/>
      <w:marRight w:val="0"/>
      <w:marTop w:val="0"/>
      <w:marBottom w:val="0"/>
      <w:divBdr>
        <w:top w:val="none" w:sz="0" w:space="0" w:color="auto"/>
        <w:left w:val="none" w:sz="0" w:space="0" w:color="auto"/>
        <w:bottom w:val="none" w:sz="0" w:space="0" w:color="auto"/>
        <w:right w:val="none" w:sz="0" w:space="0" w:color="auto"/>
      </w:divBdr>
      <w:divsChild>
        <w:div w:id="1079903752">
          <w:marLeft w:val="0"/>
          <w:marRight w:val="0"/>
          <w:marTop w:val="0"/>
          <w:marBottom w:val="0"/>
          <w:divBdr>
            <w:top w:val="none" w:sz="0" w:space="0" w:color="auto"/>
            <w:left w:val="none" w:sz="0" w:space="0" w:color="auto"/>
            <w:bottom w:val="none" w:sz="0" w:space="0" w:color="auto"/>
            <w:right w:val="none" w:sz="0" w:space="0" w:color="auto"/>
          </w:divBdr>
        </w:div>
      </w:divsChild>
    </w:div>
    <w:div w:id="1713923650">
      <w:bodyDiv w:val="1"/>
      <w:marLeft w:val="0"/>
      <w:marRight w:val="0"/>
      <w:marTop w:val="0"/>
      <w:marBottom w:val="0"/>
      <w:divBdr>
        <w:top w:val="none" w:sz="0" w:space="0" w:color="auto"/>
        <w:left w:val="none" w:sz="0" w:space="0" w:color="auto"/>
        <w:bottom w:val="none" w:sz="0" w:space="0" w:color="auto"/>
        <w:right w:val="none" w:sz="0" w:space="0" w:color="auto"/>
      </w:divBdr>
    </w:div>
    <w:div w:id="1871869371">
      <w:bodyDiv w:val="1"/>
      <w:marLeft w:val="0"/>
      <w:marRight w:val="0"/>
      <w:marTop w:val="0"/>
      <w:marBottom w:val="0"/>
      <w:divBdr>
        <w:top w:val="none" w:sz="0" w:space="0" w:color="auto"/>
        <w:left w:val="none" w:sz="0" w:space="0" w:color="auto"/>
        <w:bottom w:val="none" w:sz="0" w:space="0" w:color="auto"/>
        <w:right w:val="none" w:sz="0" w:space="0" w:color="auto"/>
      </w:divBdr>
      <w:divsChild>
        <w:div w:id="282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838/b004fed0b70d0f223e4a81f8ad6cd92af90a7e3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5155-5A92-48D8-819A-7A9C34B4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2968</Words>
  <Characters>23242</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Sportmaster</Company>
  <LinksUpToDate>false</LinksUpToDate>
  <CharactersWithSpaces>26158</CharactersWithSpaces>
  <SharedDoc>false</SharedDoc>
  <HLinks>
    <vt:vector size="84" baseType="variant">
      <vt:variant>
        <vt:i4>1638449</vt:i4>
      </vt:variant>
      <vt:variant>
        <vt:i4>80</vt:i4>
      </vt:variant>
      <vt:variant>
        <vt:i4>0</vt:i4>
      </vt:variant>
      <vt:variant>
        <vt:i4>5</vt:i4>
      </vt:variant>
      <vt:variant>
        <vt:lpwstr/>
      </vt:variant>
      <vt:variant>
        <vt:lpwstr>_Toc423955304</vt:lpwstr>
      </vt:variant>
      <vt:variant>
        <vt:i4>1638449</vt:i4>
      </vt:variant>
      <vt:variant>
        <vt:i4>74</vt:i4>
      </vt:variant>
      <vt:variant>
        <vt:i4>0</vt:i4>
      </vt:variant>
      <vt:variant>
        <vt:i4>5</vt:i4>
      </vt:variant>
      <vt:variant>
        <vt:lpwstr/>
      </vt:variant>
      <vt:variant>
        <vt:lpwstr>_Toc423955303</vt:lpwstr>
      </vt:variant>
      <vt:variant>
        <vt:i4>1638449</vt:i4>
      </vt:variant>
      <vt:variant>
        <vt:i4>68</vt:i4>
      </vt:variant>
      <vt:variant>
        <vt:i4>0</vt:i4>
      </vt:variant>
      <vt:variant>
        <vt:i4>5</vt:i4>
      </vt:variant>
      <vt:variant>
        <vt:lpwstr/>
      </vt:variant>
      <vt:variant>
        <vt:lpwstr>_Toc423955302</vt:lpwstr>
      </vt:variant>
      <vt:variant>
        <vt:i4>1638449</vt:i4>
      </vt:variant>
      <vt:variant>
        <vt:i4>62</vt:i4>
      </vt:variant>
      <vt:variant>
        <vt:i4>0</vt:i4>
      </vt:variant>
      <vt:variant>
        <vt:i4>5</vt:i4>
      </vt:variant>
      <vt:variant>
        <vt:lpwstr/>
      </vt:variant>
      <vt:variant>
        <vt:lpwstr>_Toc423955301</vt:lpwstr>
      </vt:variant>
      <vt:variant>
        <vt:i4>1638449</vt:i4>
      </vt:variant>
      <vt:variant>
        <vt:i4>56</vt:i4>
      </vt:variant>
      <vt:variant>
        <vt:i4>0</vt:i4>
      </vt:variant>
      <vt:variant>
        <vt:i4>5</vt:i4>
      </vt:variant>
      <vt:variant>
        <vt:lpwstr/>
      </vt:variant>
      <vt:variant>
        <vt:lpwstr>_Toc423955300</vt:lpwstr>
      </vt:variant>
      <vt:variant>
        <vt:i4>1048624</vt:i4>
      </vt:variant>
      <vt:variant>
        <vt:i4>50</vt:i4>
      </vt:variant>
      <vt:variant>
        <vt:i4>0</vt:i4>
      </vt:variant>
      <vt:variant>
        <vt:i4>5</vt:i4>
      </vt:variant>
      <vt:variant>
        <vt:lpwstr/>
      </vt:variant>
      <vt:variant>
        <vt:lpwstr>_Toc423955299</vt:lpwstr>
      </vt:variant>
      <vt:variant>
        <vt:i4>1048624</vt:i4>
      </vt:variant>
      <vt:variant>
        <vt:i4>44</vt:i4>
      </vt:variant>
      <vt:variant>
        <vt:i4>0</vt:i4>
      </vt:variant>
      <vt:variant>
        <vt:i4>5</vt:i4>
      </vt:variant>
      <vt:variant>
        <vt:lpwstr/>
      </vt:variant>
      <vt:variant>
        <vt:lpwstr>_Toc423955298</vt:lpwstr>
      </vt:variant>
      <vt:variant>
        <vt:i4>1048624</vt:i4>
      </vt:variant>
      <vt:variant>
        <vt:i4>38</vt:i4>
      </vt:variant>
      <vt:variant>
        <vt:i4>0</vt:i4>
      </vt:variant>
      <vt:variant>
        <vt:i4>5</vt:i4>
      </vt:variant>
      <vt:variant>
        <vt:lpwstr/>
      </vt:variant>
      <vt:variant>
        <vt:lpwstr>_Toc423955297</vt:lpwstr>
      </vt:variant>
      <vt:variant>
        <vt:i4>1048624</vt:i4>
      </vt:variant>
      <vt:variant>
        <vt:i4>32</vt:i4>
      </vt:variant>
      <vt:variant>
        <vt:i4>0</vt:i4>
      </vt:variant>
      <vt:variant>
        <vt:i4>5</vt:i4>
      </vt:variant>
      <vt:variant>
        <vt:lpwstr/>
      </vt:variant>
      <vt:variant>
        <vt:lpwstr>_Toc423955296</vt:lpwstr>
      </vt:variant>
      <vt:variant>
        <vt:i4>1048624</vt:i4>
      </vt:variant>
      <vt:variant>
        <vt:i4>26</vt:i4>
      </vt:variant>
      <vt:variant>
        <vt:i4>0</vt:i4>
      </vt:variant>
      <vt:variant>
        <vt:i4>5</vt:i4>
      </vt:variant>
      <vt:variant>
        <vt:lpwstr/>
      </vt:variant>
      <vt:variant>
        <vt:lpwstr>_Toc423955295</vt:lpwstr>
      </vt:variant>
      <vt:variant>
        <vt:i4>1048624</vt:i4>
      </vt:variant>
      <vt:variant>
        <vt:i4>20</vt:i4>
      </vt:variant>
      <vt:variant>
        <vt:i4>0</vt:i4>
      </vt:variant>
      <vt:variant>
        <vt:i4>5</vt:i4>
      </vt:variant>
      <vt:variant>
        <vt:lpwstr/>
      </vt:variant>
      <vt:variant>
        <vt:lpwstr>_Toc423955294</vt:lpwstr>
      </vt:variant>
      <vt:variant>
        <vt:i4>1048624</vt:i4>
      </vt:variant>
      <vt:variant>
        <vt:i4>14</vt:i4>
      </vt:variant>
      <vt:variant>
        <vt:i4>0</vt:i4>
      </vt:variant>
      <vt:variant>
        <vt:i4>5</vt:i4>
      </vt:variant>
      <vt:variant>
        <vt:lpwstr/>
      </vt:variant>
      <vt:variant>
        <vt:lpwstr>_Toc423955293</vt:lpwstr>
      </vt:variant>
      <vt:variant>
        <vt:i4>1048624</vt:i4>
      </vt:variant>
      <vt:variant>
        <vt:i4>8</vt:i4>
      </vt:variant>
      <vt:variant>
        <vt:i4>0</vt:i4>
      </vt:variant>
      <vt:variant>
        <vt:i4>5</vt:i4>
      </vt:variant>
      <vt:variant>
        <vt:lpwstr/>
      </vt:variant>
      <vt:variant>
        <vt:lpwstr>_Toc423955292</vt:lpwstr>
      </vt:variant>
      <vt:variant>
        <vt:i4>1048624</vt:i4>
      </vt:variant>
      <vt:variant>
        <vt:i4>2</vt:i4>
      </vt:variant>
      <vt:variant>
        <vt:i4>0</vt:i4>
      </vt:variant>
      <vt:variant>
        <vt:i4>5</vt:i4>
      </vt:variant>
      <vt:variant>
        <vt:lpwstr/>
      </vt:variant>
      <vt:variant>
        <vt:lpwstr>_Toc423955291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RybakovI</dc:creator>
  <cp:lastModifiedBy>Esina Anastasiya Igorevna</cp:lastModifiedBy>
  <cp:revision>9</cp:revision>
  <cp:lastPrinted>2015-06-30T11:46:00Z</cp:lastPrinted>
  <dcterms:created xsi:type="dcterms:W3CDTF">2021-06-28T12:42:00Z</dcterms:created>
  <dcterms:modified xsi:type="dcterms:W3CDTF">2021-11-18T09:26:00Z</dcterms:modified>
</cp:coreProperties>
</file>